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ԵՔ-ԷԱՃԱՊՁԲ-24/269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процедурe электронного аукциона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ԵՔ-ԷԱՃԱՊՁԲ-24/269</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процедурe электронного аукциона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процедурe электронного аукциона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ԵՔ-ԷԱՃԱՊՁԲ-24/269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процедурe электронного аукциона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ցանցով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կահույքի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մաքրման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CR2032 տեսակի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ԵՔ-ԷԱՃԱՊՁԲ-24/269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"ԵՔ-ԷԱՃԱՊՁԲ-24/269"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ԵՔ-ԷԱՃԱՊՁԲ-24/269*.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"ԵՔ-ԷԱՃԱՊՁԲ-24/269"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ԵՔ-ԷԱՃԱՊՁԲ-24/269*.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ԵՔ-ԷԱՃԱՊՁԲ-24/269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ցանցով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мусорный бак из металлической сетки емкостью 8-10 л.Транспортировку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для сбора мусора, емкость 120л, 10 штук в одной упаковке.Транспортировку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полиэтиленовый для мусора, для сбора мусора, емкость 30 л, в одной упаковке 30 шт.Транспортировку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в коробках или упаковках по 100 шт., мягкая бумага, для очистки экранов компьютеров и другого цифрового оборудования.Транспортировку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бумажная двухслойная (столовая), салфетка 15*18 гигиеничен при открытии, состав 100% целлюлоза.Транспортировку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уборки пола помещения, натуральный, сухой вес (350-500) грамм, длина (85-90) см, ширина подметающей части (35-40) см.Транспортировку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набор: мусорщик+совок, длина хвоста мусорщика: 70-80 см, ширина: 25-35 см, шерсь жесткие.   Ширина совка 25-35 см. Длина хвоста 70-80 см. Товар должен быть новым и неиспользованным. Согласовать образец с заказчиком;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емкостью 10л.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трехслойная, склеенная фигурным разрезом из не менее 140 листов (размеры листов не менее 95x120 мм), Материал 100% целлюлоза.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ткань из микрофибры размером не менее 40x40 см. Можно использовать как во влажном, так и в сухом состоянии. транспортировка и разгрузка товара осуществляется продавцом: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стекол размером не менее 40x40 см. Можно использовать как во влажном, так и в сухом состоянии.: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50х80см, 80% полиэстер 20% полиамид, ткань микрофибрата для мытья пола.Транспортировку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из микрофибры для планки для мытья полов: не менее 410*120 мм.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дверей , металлические, коричневый, 100 мм.Транспортировку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дверей, металлические, белый 100 мм.Транспортировку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внутренний.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Вставной сердечник дверного клапана /длина: 7 см/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уголок предназначен для мебели.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Железный уголок размером 40*40.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 места х 5м. 110 А, 250 В с соединительными деталями Сечение кабеля должно быть не менее 2х1 мм, вилки сплошные, толщиной 4 мм.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металлическое/нержавеющее 10 л из оцинкованной стали толщиной 0,35-0,55 мм. транспортировка и разгрузка товара осуществляется продавцом: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стекол с губкой и резиновым наконечником, длиной не менее 110*25 см.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կահույքի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Полирующее средство для деревянной мебели в аэрозольной упаковке не менее 300 мл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из резины I типа: N 2, N 3 (размер XL), толщина: 0,6-0,9 мм, II типа: N 9, N 10 (размер XL), толщина: 0,2-0,4 мм, длина: 300 мм․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одна сторона твердая, размер не менее 60х90х40мм.Транспортировку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аромата в помещении,с вакуумным баллоном 250-300 мл со свежим цветочным ароматом.Транспортировку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очистки канализации, труб в емкостях емкостью 1-1,5 л.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Гранулированный порошок/Ракша белый или светло-желтоватый, окрашенный мелкозернистый порошок, в пластиковых контейнерах вместимостью 0,5-1 кг. На контейнерах должны быть указаны место использования, масса, состав и гарантийный срок хранения, название организации-производителя, месяц и год изготовления, способ использования: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световых экстрактов различных биологически активных веществ, ароматизированное, с концентрацией ионов водорода 7-10 pH, содержанием нерастворимых в воде примесей не более 15%, содержанием немытого органического вещества и жира не более 0,5%, пенообразующими свойствами не менее 300 см3, безопасность согласно утвержденному Постановлением Правительства РА от 16 декабря 2004 г. N 1795-Н закону «о поверхностно-активных веществах». технического регламента моющих и чистящих средств, содержащих поверхностно-активные вещества и моющие средства", в пластиковых  контейнерах по 250мл․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световых экстрактов различных биологически активных веществ, ароматизированное, с концентрацией ионов водорода 7-10 pH, содержанием нерастворимых в воде примесей не более 15%, содержанием немытого органического вещества и жира не более 0,5%, пенообразующими свойствами не менее 300 см3, безопасность согласно утвержденному Постановлением Правительства РА от 16 декабря 2004 г. N 1795-Н закону «о поверхностно-активных веществах». технического регламента моющих и чистящих средств, содержащих поверхностно-активные вещества и моющие средства", в пластиковых контейнерах по 5л․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Скороварка для посуды для мытья посуды, с заводской упаковкой...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пола из ламината, прекрасно очищает и придает блеск полу, в пластиковой таре объемом 1 л․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с запахом использованного освежителя воздуха, цвет по шкале определения цвета моющих средств, водородный показатель (рН): 9-10,5, массовая доля поверхностно-активного вещества: не менее 18%, массовая доля доля водонерастворимых веществ: не более 3 %, массовая доля влаги не более 50 %, в мерной полимерной или стеклянной таре, в массе 1 л.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27-30%, в пластиковой таре по 1 л.Транспортировку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пластиковом контейнере емкостью 0,75-1,5 л жидкость для чистки унитазов . На контейнерах должны быть указаны место использования, масса, состав и гарантийный срок хранения, название организации-производителя, месяц и год изготовления, способ использования.: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Планка для мытья полов высотой 70-120 см, с тканью из микрофибры, размер не менее 410*120 мм.Транспортировку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стекол отмеряется в таре массой 0,5 кг. Безопасность, маркировка и упаковка – 2004г. Правительства РА. «Технический регламент на поверхностно-активные вещества и моющие и чистящие средства, содержащие поверхностно-активные вещества», утвержденный решением N1795 от 16 декабря.Транспортировку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Гранулированный порошок белого или светло-желтоватого или окрашенного цвета, массовая доля порошка не более 5%, pH: 7,5-11,5, массовая доля солей фосфорной кислоты не более 22%, пенообразующая способность/для малопенящихся агентов/ не более 200 мм, устойчивость пены не более 0,3 ед., моющая способность не менее 85 %, отбеливающая способность / для продуктов, содержащих химические отбеливатели / не менее 80 %, АСТ 275-2007. Безопасность, маркировка и упаковка – 2004г. Правительства РА. Емкость 10 кг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решением N 1795 от 16 декабря. Транспортировку и погрузочно-разгрузочные работы с товаром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туалетной бумаги пластиковый, предназначен для туалетной бумаги длиной 210 м.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жидкого мыла пластиковый 0,5-1 л. транспортировка и разгрузка товара осуществляется продавцом: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цвет: белый.Транспортировку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унитаза: длина не менее 42 см, ширина не менее 34 см, расстояние между креплениями не менее 16 см, крышка с вакуумом, цвет белый.Транспортировку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унитаза, стандартный .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мойки 32 мм . транспортировку и разгрузку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электрическая 6,3/10 А, 250 В.Транспортировку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Качественный аккумулятор типа ААА 1,5В.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батарейка типа АА 1,5В.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CR2032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типа CR2032 предназначен для системы BIOS компьютера:транспортировка и разгрузка товара осуществляется продавцом: Согласуйте образец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ցանցով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կահույքի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CR2032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