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3</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ԷԱՃԱՊՁԲ-2025/ԱԽ-19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շինարարական ապրանքների ձեռքբերում  ՀՀ ՆԳՆ ԷԱՃԱՊՁԲ-2025/ԱԽ-19</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67 89  Պատասխանատու ստորաբաժանում՝  010 37 03 15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ԷԱՃԱՊՁԲ-2025/ԱԽ-19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3</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շինարարական ապրանքների ձեռքբերում  ՀՀ ՆԳՆ ԷԱՃԱՊՁԲ-2025/ԱԽ-19</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շինարարական ապրանքների ձեռքբերում  ՀՀ ՆԳՆ ԷԱՃԱՊՁԲ-2025/ԱԽ-19</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ԷԱՃԱՊՁԲ-2025/ԱԽ-19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շինարարական ապրանքների ձեռքբերում  ՀՀ ՆԳՆ ԷԱՃԱՊՁԲ-2025/ԱԽ-19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սալիկներ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4.8848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2025.08.05.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ՆԳՆ ԷԱՃԱՊՁԲ-2025/ԱԽ-19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ՆԳՆ ԷԱՃԱՊՁԲ-2025/ԱԽ-19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ԷԱՃԱՊՁԲ-2025/ԱԽ-19»*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ԷԱՃԱՊՁԲ-2025/ԱԽ-19*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ԷԱՃԱՊՁԲ-2025/ԱԽ-19»*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ԷԱՃԱՊՁԲ-2025/ԱԽ-19*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ՆԳՆ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սալիկներ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չօգտագործված: 25x25սմ չափերով, հաստությունը 5սմ, գույնը` մոխրագույն: Մինչև մատակարարումը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Բնական ավազ սպիտակ, լվացված, աղազրկված, ըստ ԳՕՍՏ 8736-2014: Մինչև մատակարարումը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Ցինկապատ պրոֆիլավոր ԿՊ-25 թիթեղ: Պրոֆիլի լայնությունը 1100-1150 մմ, երկարությունը 6000 մմ, մոնտաժային լայնքը 850-900 մմ, մետաղի հաստությունը 0.55 մմ: Արտաքին մակերևույթը  առանց մեխանիկական վնասվածքների: Նոր, չօգտագործված: Մինչև մատակարարումը նմուշը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ՆԳՆ ոստիկանության զորքերի կենտրոնական պահեստ(քաղաք Երևան, Բագրատունյաց 6-րդ նրբանցք):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3-րդ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ՆԳՆ ոստիկանության զորքերի կենտրոնական պահեստ(քաղաք Երևան, Բագրատունյաց 6-րդ նրբանցք)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3-րդ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ՆԳՆ ոստիկանության զորքերի կենտրոնական պահեստ(քաղաք Երևան, Բագրատունյաց 6-րդ նրբանցք)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3-րդ եռամսյակ: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սալիկներ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