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2025.07.25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ՇՄՄԱԿ-ԷԱՃԱՊՁԲ-25/15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МАРАЛИКСКИЙ ЦЕНТР ЗДОРОВЬЯ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Ширакская область РА, г. Маралик, ул. Гранта Шагиняна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Устройство для ультразвуковой терапии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Лиана Саакян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smartbidcons@gmail.com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+37444993331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МАРАЛИКСКИЙ ЦЕНТР ЗДОРОВЬЯ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ՇՄՄԱԿ-ԷԱՃԱՊՁԲ-25/15</w:t>
      </w:r>
      <w:r w:rsidRPr="00E4651F">
        <w:rPr>
          <w:rFonts w:asciiTheme="minorHAnsi" w:hAnsiTheme="minorHAnsi" w:cstheme="minorHAnsi"/>
          <w:i/>
        </w:rPr>
        <w:br/>
      </w:r>
      <w:r w:rsidR="00A419E4" w:rsidRPr="00E4651F">
        <w:rPr>
          <w:rFonts w:asciiTheme="minorHAnsi" w:hAnsiTheme="minorHAnsi" w:cstheme="minorHAnsi"/>
          <w:szCs w:val="20"/>
          <w:lang w:val="af-ZA"/>
        </w:rPr>
        <w:t>2025.07.25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МАРАЛИКСКИЙ ЦЕНТР ЗДОРОВЬЯ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МАРАЛИКСКИЙ ЦЕНТР ЗДОРОВЬЯ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Устройство для ультразвуковой терапии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Устройство для ультразвуковой терапии</w:t>
      </w:r>
      <w:r w:rsidR="00812F10" w:rsidRPr="00E4651F">
        <w:rPr>
          <w:rFonts w:cstheme="minorHAnsi"/>
          <w:b/>
          <w:lang w:val="ru-RU"/>
        </w:rPr>
        <w:t xml:space="preserve">ДЛЯ НУЖД </w:t>
      </w:r>
      <w:r w:rsidR="0039665E" w:rsidRPr="0039665E">
        <w:rPr>
          <w:rFonts w:cstheme="minorHAnsi"/>
          <w:b/>
          <w:u w:val="single"/>
          <w:lang w:val="af-ZA"/>
        </w:rPr>
        <w:t>ЗАО МАРАЛИКСКИЙ ЦЕНТР ЗДОРОВЬЯ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ՇՄՄԱԿ-ԷԱՃԱՊՁԲ-25/15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smartbidcons@gmail.com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Устройство для ультразвуковой терапии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ультразвуковой терапии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ՇՄՄԱԿ-ԷԱՃԱՊՁԲ-25/15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ЗАО МАРАЛИКСКИЙ ЦЕНТР ЗДОРОВЬЯ</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"ՇՄՄԱԿ-ԷԱՃԱՊՁԲ-25/15"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МАРАЛИКСКИЙ ЦЕНТР ЗДОРОВЬЯ*(далее — Заказчик) процедуре закупок под кодом ՇՄՄԱԿ-ԷԱՃԱՊՁԲ-25/15*.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МАРАЛИКСКИЙ ЦЕНТР ЗДОРОВЬЯ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- 06001341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մարալիկի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- 16003001178900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"ՇՄՄԱԿ-ԷԱՃԱՊՁԲ-25/15"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МАРАЛИКСКИЙ ЦЕНТР ЗДОРОВЬЯ*(далее — Заказчик) процедуре закупок под кодом ՇՄՄԱԿ-ԷԱՃԱՊՁԲ-25/15*.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МАРАЛИКСКИЙ ЦЕНТР ЗДОРОВЬЯ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- 06001341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մարալիկի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- 16003001178900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ՇՄՄԱԿ-ԷԱՃԱՊՁԲ-25/15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ультразвуковой терапии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UZT 1.02 F используется в медицинских и косметологических учреждениях в лечебных и профилактических целях. Его применяют для лечения заболеваний кожи, внутренних органов, опорно-двигательного аппарата и нервной системы.
Технические характеристики
• Режимы работы: непрерывный, импульсный
• Рабочая частота: 0,88 МГц
• Частота импульсов: 50 Гц
• Количество ультразвуковых излучателей: 2 шт.
• Продолжительность импульсов՝
o в импульсном режиме: 2 / 4 / 10 мс
o в непрерывном режиме: непрерывный
• Эффективная интенсивность: 0,05-1,0 Вт / см2
• Время настройки рабочего режима: 30 с
• Продолжительность непрерывной работы: до 6 часов
• Диапазон установки таймера: 1-30 минут
• Способ управления: электромеханический
• Контроль контактов: есть
• Защита от перегрева излучателей: есть
• Световая индикация рабочего тока: есть
• Размеры՝
o электронный блок: 260×218,5×108,5 мм
o радиаторы: 150×86×40 мм
• Вес՝
o электронный блок: 2 кг
o комплекс: 0,4 кг
• Питание: 220 В, 50 Гц
• Мощность питания: 45 Вт
Товар должен быть новым, неиспользованным. Транспортировка и установка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МАРАЛИК Х. УЛ. ШАГИНЯНА ЦЕНТР ЗДОРОВЬЯ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предоставления финансовых средств в течение 20 календарных дней с момента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