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ՀՀԿԳՄՍՆԷԱՃԱՊՁԲ-25/126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ՀՀԿԳՄՍՆԷԱՃԱՊՁԲ-25/126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ՀՀԿԳՄՍՆԷԱՃԱՊՁԲ-25/126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պատի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ՀՀԿԳՄՍՆԷԱՃԱՊՁԲ-25/126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ՀՀԿԳՄՍՆԷԱՃԱՊՁԲ-25/126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«ՀՀԿԳՄՍՆԷԱՃԱՊՁԲ-25/126»*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/որակավորման ապահովում/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«ՀՀԿԳՄՍՆԷԱՃԱՊՁԲ-25/126»*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/որակավորման ապահովում/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1 լրակազմ՝ 98 կտոր յուրաքանչյուրը 2մX1մ, բարձրությունը 5սմ, խտությունը 200-240 կգ/խմ: Գույնը՝ դեղին, կապույտ կամ կարմիր: Աշխատանքային հատվածի գույնը դեղին 32 հատ, մնացածը կապույտ կամ կարմիր 66 հատ: Ձայնամեկուսիչ ջերմամեկուսիչ հատկություններով, չի կուտակում հեղուկ, քրտինք  և վնասակար նյութեր, հեշտ մաքրվող: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Շվեդական պատ Փայտյա, 10 կիսակլոր աստիճաններով,  վերին մասը հարմարեցված որպես պտտաձող օգտագօրծելու համար, բարձրությունը 2.5մ, լայնությունը 85-88սմ, թույլ լաքապատ: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պատրաստված է կաշվին փոխարինող բարձրորակ հումքից, միջուկը հատուկ խտեցված հումքից, խրտվիլակի քաշը 20կգ: Մարզումային չափորոշիչներին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պարան բամբակի և կապրոնի համակցությունից,   4-4.5 սմ տրամագծով, 4.5 մ երկարությամբ, վերին մասում առաստաղին երկաթե  ամրացվող հարմարանքով, մարզումային ստանդարտներին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ծածկոցով:Ծածկոցը բարձր որակի /ՊՎԽ/ պոլիվինիլքլորիդ 1մ2-650գրամ,  ծածկոցի չափերը 12մX12մ, շրջանագծերը 9մ շառավիղով, 1մ հաստությամբ և 1մ շառավիղով 10սմ հաստությամբ:Ծածկոցի նյութը իրար է ամրացվելու զոդման(ջերմակցման) եղանակով,եզրերը ամբողջությամբ որակյալ կպչուն ժապավենով: Ըմբշամարտի ներքնակները  երկգույնանի,/ՊՊԷ/պենոպոլիէթիլենային խտությունը 200-220կգ/մ3, երկարությունը 2մ, լայնությունը 1մ, բարձրությունը 6սմ,  72հատ կամ 144մ2:  Ծածկոցի և ներքնակների եզրերը ամրացվում են կպչուն ժապավենով 20սմ լայնությամբ դառնալով մեկ մարմին: Մրցումային լիցենզավորված ըմբշամարտի համաշխարհային ֆեդերացիայի կողմից միջազգային նորմերին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 լրակազմ չափսը 7x7 մետր, 16 հատուկ ճոպաններով, 4 մետաղական կանգնակներով, հատակին ձգվող հարմարությունով, հատուկ խտեցված ներքին մասով, կաշվին փոխարինող նյութից պատրաստված ծածկույթով, 4 բարձիկներով, ձգման կեռիկներով.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կախովի պատրաստված կաշվից կամ  կաշվին փոխարինող բարձրորակ հումքից:  Գլանաձև,  հատուկ  խտեցված  սինտիպոնե  միջուկով  մեկ  ամբողջականություն: 20-30սմ շառավիղով, բարձրությունը 60սմ-80սմ, քաշը 17-25կգ: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պատի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պատի բարձիկ Մետաղական  և  փայտյա հիմքով, հատուկ խտեցված միջուկով, առնվազն 100 կգ/խմ խտությամբ, չափսը 50x80սմ, երեսպատված կաշվին փոխարինող  հումքից: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Պատրաստված է կաշվին փոխարինող բարձրորակ հումքից:  Գլանաձև,  հատուկ  խտեցված  սինտիպոնե  միջուկով  մեկ  ամբողջականություն: 30սմ                                      շառավիղով, բարձրությունը 80սմ-120սմ, քաշը 20-25 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2-2,20մ, ձողի քաշը 20 կգ, փականների քաշը՝ 5 կգ, հատուկ պտտվող միջուկով, կշռաքարերը ռետինապատ, կշռաքարերի անցքի մեծությունը՝ 4,5-5 սմ, կշռաքարերը՝  20 կգ-4 հատ, 15կգ-2 հատ, 10կգ-2 հատ, 5 կգ-2 հատ, 2,5կգ-6 հատ, 1,25 կգ-4 հատ, կշռաքարերի ընդհանուր քաշը 160կգ: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լրակազմ: Հումքը  մետաղական,  բռնակով, գույնը սև, քաշը  5կգ/ 8կգ/ 10գ/12կգ/14կգ/16կգ, մարզումային չափորոշիչներին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և բաշխումը, իրականացվում է Վաճառողի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մանկապատանեկան համալիր մարզադպրոց» ՊՈԱԿ և «Երևանի օլիմպիական հերթափոխի պետական մարզական քոլեջ» ՊՈԱԿ, ըստ Գնորդի կողմից ներկայացվածբաշխման ցանկի, որը կտրամադրվի ֆինանսական միջոցներ նախատեսվելու դեպքում կողմերի միջև կնքվող համաձայնագրի ուժի մեջ մտնելուն հաջորդող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90-րդ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