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обмундирования для нужд Министерства внутренних дел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091 43 10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ԷԱՃԱՊՁԲ-2025/Ա-107</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обмундирования для нужд Министерства внутренних дел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обмундирования для нужд Министерства внутренних дел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обмундирования для нужд Министерства внутренних дел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11806290.2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(Униформа офицеров управления специального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коротким рукавом. Изготовлена из ткани сине-черного Midnight Navy #0a031d Color Palette или Hex Code #191970 цвета, состав: не менее 67% хлопка и максимум 33% полиэстера, вес 1м2 180г, ±3%, с погонами и откидньм назат воротником. Прямой раскрой, кладется в штаны кладется в брюки или поверх брюк, или поверх штанов на резинке, согласно требованиям ответственного подразделения. На лицевой стороне выполнены карманы с овальными шлицами, которые застегиваются на одно кольцо-пуговицу. С переди у сорочки двойная ткань, на которой сделаны кольца, пришиты пуговицы. Длина рукова до локтей, по краям эластичная ткань. На 60 мм ниже левого плеча нашивается эмблема МВД полиции РА, вышитой джакардовым способом. В середине верхней части спины на липучке прикрепляется надпись «POLICE» 28х7,5см на английском, а на правой груди - надпись «Полиция» 13х2,5см на армянском языке, вышитой джакардовым способом. В левую часть груди вшита нагрудная вставка. Сорочка имеет 2-3 вентиляционные отверстия для максимальной воздухопроницаемости. Погоны из той же ткани, длина соответствует размеру рубашки, ширина 45 мм, на конце которые застегиваются пластмассовой пуговицей темно-синего цвета.
 Фасовка в пакеты по 5 штук в одном пакете, ассортимент в полиэтиленовом прозрачном пакете по 1 шт. в одном пакете. Сорочки промаркированы, на этикетках должны быть указаны размер ассортимента, название производителя, месяц и год изготовления.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запечатанный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В обязательном порядке за счет поставщика проводится лабораторная проверка. Размеры согласовать с заказчиком, которые предоставляются не менее чем за 20 дней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ткани сине-черного Midnight Navy #070a25 Color Palette или Hex Code #191970 цвета, состав: минимум 28% шерсть и максимум 72% акрил, плотность не менее 1 м2 420 г/м2, ±3%. С круглым вырезом и двойным монжетом, с погонами, кладется в брюки или поверх брюк, согласно требованиям ответственного подразделения. Тип ткани Гальф-Милано, на манжетах 2X2, длина манжетов 5-6 см. В нижней части свитера имеется манжет длинной 6 см. На плечи и локти крепится двойная ткань сине-черного цвета, строчки- шахматные. На 60 мм ниже левого плеча нашивается эмблема МВД полиции РА, вышитой джакардовым способом. В середине верхней части спины прикрепляется надпись «POLICE» 28х7,5см на английском, а на правой груди - надпись «Полиция» 13х2,5см на армянском языке, вышитой джакардовым способом, а на левой стороне груди пришивается вставка нагрудного знака. Погоны сьемные,  из той же сине-черного цвета ткани, длина соответствует размеру свитера, ширина 45 мм, на конце которых застегиваются металлическими кнопками.
Фасовка в пакеты, по 5 штук в одном пакете, ассортимент - в прозрачный полиэтиленовый пакет, по 1 штуке в один пакет. Свитера имеют маркировку, на этикетках должны быть указаны размер ассортимента, название производителя, месяц и год выпуска.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запечатанный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В  обязательном порядке за счет поставщика проводится лабораторная проверка. Размеры согласовать с заказчиком, которые предоставляются не менее чем за 20 дней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летнее –изготовлена из ткани темно-синего Midnight Navy (с черным оттенком)   цвета, состав сандос или аналогичной ткани. Состав: минимум 55% хлопок, максимум 45% полиэстер, вес 1м2 240г, ±3%. Состоит из чаши и изогнутого,  удлиненного козырька из жесткого пластика. Чаша состоит из пяти частей, имеющих в верхней центральной части вышитые кольца для винтиляции.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Чаша соединена с козырьком лентой шириной 3 см., с 4 рядами строчек. На козырек пришиваются 5 ряда строчек украшений на расстоянии 7 мм друг от друга.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опечатанный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Размеры согласовать с заказчиком, которые предоставляются не менее чем за 20 дней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весна –осень.  Изготовлена из ткани темно-синего Midnight Navy (с черным оттенком) цвета, состав, Состав: минимум 30% шерсть, максимум 70% полиэстер, вес 1м2 350 г, ±3%. Состоит из чаши и изогнутого,  удлиненного козырька из жесткого пластика.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Состав: максимум 70% полиэстер, минимум 30% шерсть, вес 1м2 350г, ±3%. Чаша соединена с козырьком лентой шириной 3 см., с 4 рядами строчек. На козырек пришиваются 5 ряда строчек украшений на расстоянии 7 мм друг от друга.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опечатанный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Размеры согласовать с заказчиком, которые предоставляются не менее чем за 20 дней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 Изготовлена из синечерной ткани Dark Navy Blue  цвета, 100% полиэстер, двухслойная водонепроницаемой ткань, или аналогичной, удельный вес 140 г/м2, ±3%,  сохраняющее тепло. Состоит из чаши и изогнутого,  удлиненного козырька из жесткого пластика. Чаша состоит из пяти частей. Передняя часть чаши усилена с внутренней стороны, что обеспечивает прямой и круглый вид, а к каждому шву внутри чаши прикреплена узкая текстильная тесьма, что обеспечивает прочность.
Чаша соединена с козырьком лентой шириной 3 см., с 4 рядами строчек. На козырек пришиваются 5 ряда строчек украшений на расстоянии 7 мм друг от друга. 
Внутри кепи  имеет теплую вкладку, закрывающую шею и уши. На правой стороне задней части кепи имеется серебристый металлический регулятор. В центре чаши закреплена круглая кнопка, которая соединяет швы чаши, а внутри имеется этикетка с размером. Спереди по центру пришиты слова «POLICE» 4Х13см, вышитые белой нитью, а сзади 1Х8см слова «ПОЛИЦИЯ» на армянском языке. Кепи должна иметь круглые вид. Глубина выреза в центральной задней части не менее 5,5 см. Размер согласовывается с заказчиком. Внешний вид соответствует фото.
Упаковка: в большом прозрачном полиэтиленовом пакете, в котором ассортимент 25 штук, который помещен в картонную коробку, по 100 штук в каждой коробке.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Поставщик предоставляет документ о достоверности цвета и состава изделия, а также информацию обо всех используемых материалах, предоставленную производителем. Заказчик предоставляет утвержденный и опечатанный образец. Образец подписывается поставщиком, согласовывается с руководителем ответственного подразделения, который утверждается или отклоняется последним. Изделия должны быть новыми и неиспользованными. Размеры согласовать с заказчиком, которые предоставляются не менее чем за 20 дней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(Униформа офицеров управления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длинным рукавом. Цвет: мультикам. Часть талии из дышащей легкой ткани. Воротник  и рукава: 50-65% хлопок/ 35-50% нейлон. Дизайн в боевом стиле, разработанный для любой погоды и предназначенный для использования в сочетании с баллистическими жилетами. Рукава и воротник из ткани типа рипстоп. На рукавах карманы с прорезями для хранения различных мелких предметов. На рукавах: две липучки для прикрепления флага или логотипа. Под руковами 2-3 вентиляционные отверстия. Регулируемые липучки на концах рукавов для регулировки размера. Сочетается с бронежилетами и другими куртками. Объем: 2600-2640 см3. Вес: 0,425-0,5 кг. Код BL-MCD-NR-3411A-B02 или D5 1603 MC. Компания-производитель: Хеликон-текс или Дефкон 5.
   Брюки  - из ткани типа рипстоп. Цвет: мультикам. Ремень: регулируемый. Ткань:  рипстоп (50-65% хлопок / 35-50% нейлон). Эргономичный и боевой стиль. На талии имеются регуляторы и съемные наколенники на колене для гибкости движений. Сзади: карманы с прикрепленными краями сзади. Ниже талии задней части ткань типа верса-стреч, для дополнительной свободы движений. Боковые карманы с обеих сторон с клапаном и липучкой. Небольшие карманы на голени с обеих сторон, для небольших аксессуаров. Карманы с обеих сторон с зади на липучке. Внизу: резиновые липучки.  Для ремня: узлы шириной 47-50 мм. Объем: 2800-2840 см3. Вес: 0,63-1,0 кг.  Код՝ SP-MBD-NR-34-A02 или D5 3227 MC. Изделия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Служащие ««Патрульной службы»» носят эмблему, символизирующую их службу на форме одежды 60 мм ниже правого плеча. Размер эмблемы 80 мм X 125 мм, в центре на ткани черного цвета вышит  джакардовым способом, символ специализированного подразделения: триколор (символ Армении - красный, синий, абрикосовый), меч (символ защиты – черного и серебристого цвета) - корона (символ Еревана - черного и серебристого цвета). Внизу эмблемы изображена корона, посередине на черной ткани серебристым цветом джакардовым способом вышиты слова «ПАТРУЛЬНАЯ СЛУЖБА» на армянском языке, а на триколоре вышито слово «PATROL» на английском языке. Над щитом, на верхней части эмблемы, полукругом, серебряной нитью  армянскими буквами вышито название административной территории Республики Армения (Ереван и марзов) сотрудников подразделения «Патрульная служба» МВД РА. 
Фасовка в ящики, по 1000 штук в ящике. Ящики имеют маркировку, на этикетках должно быть указано количество товара, название компании-производителя, месяц и год выпуска. Ассортимент согласовать с заказчиком. Изделия должны быть новыми и неиспользованными. Заказчик предоставляет утвержденный и опечатанный образец. Вместе с образцом заказчик предоставляет наименования подрозделений и количество эмблем.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- 750 штук, В течение 100 дней-1750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- 1493 штук, В течение 100 дней-1493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- 1475 штук, В течение 100 дней-1476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- 1269 штук, В течение 100 дней-1269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- 1219 штук, В течение 100 дней-1218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60 дней- 37 к-лт.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60 дней -8800 штук, В течение 100 дней-8800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 коротким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весна-осень)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(кепи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(Униформа офицеров управления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