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լամպերի, թվային տեսաձայնագրիչների, անվտանգության տեսախցիկների և կշեռքների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լամպերի, թվային տեսաձայնագրիչների, անվտանգության տեսախցիկների և կշեռքների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լամպերի, թվային տեսաձայնագրիչների, անվտանգության տեսախցիկների և կշեռքների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լամպերի, թվային տեսաձայնագրիչների, անվտանգության տեսախցիկների և կշեռքների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(UV) լամպ՝ «Մութ սենյակի» էֆեկտով՝ թանկարժեք քարերի՝ հատկապես ադամանդների և այլ UV-մարմինների երկար ալիքի ֆլուորեսցենցիայի ստուգման համար։
Ֆլուորեսցենցիայի բարձր ինտենսիվությամբ թեստավորում՝ երկար ալիքի (366 նմ) երկարության UV լույսի միջոցով, ապահովելով ճշգրիտ և հուսալի արդյունքներ տանկարժեք քարերի ստուգման և դասակարգման ընթացքում։
•	Լամպի հզորություն՝ 9 Վտ (1 հատ)
•	Լույսի ալիքի երկարություն՝ 366 նմ (UV-A տիրույթ, երկար ալիք)
•	Ապրանքի չափսեր՝ 213 մմ (լայնություն) × 98 մմ (բարձրություն) × 78 մմ (խորը)
•	Կորպուսի նյութը՝ բարձր ամրության պլաստիկ
•	Էլեկտրամատակարարում՝ 220-240 Վ, 50 Հց կամ 100-120 Վ, 50-60 Հց
Գործառույթներ և կիրառություն
•	Ստուգում՝ երկար ալիքի UV լույսի (366 նմ) ներքո՝ ֆլուորեսցենցիայի բարձր ինտենսիվությամբ, նույնիսկ թույլ արտացոլման դեպքում։
•	Բոքսի ներսում էֆեկտ՝ մութ սենյակի (Black Light) տեսարան, որը հնարավորություն է տալիս թեստավորել քարերը անցողիկ կամ ընկնող UV լույսի մեջ։
•	Ուղղակի դիտում՝ նմուշի տեղադրում դիտման պատուհանի վերևում՝ ճիշտ անկյան ապահովմամբ։
•	Հաշվի առնելով՝ լամպի և նմուշի միջև հեռավորությունը՝ առավել ճշգրիտ արդյունք ստանալու համար անհրաժեշտ է պահպանել համաչափ հեռավորություն։
•	Երաշխիք
• Մինչև 2 տարի արտադրական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Սենսոր՝ 1/1.8" CMOS, 8 մեգապիքսել, ապահովում է բարձրորակ պատկեր ցածր լուսավորության պայմաններում
•	Լուծաչափ՝ մինչև 3840×2160 (8MP) @ 25/30 կադր վայրկյանում
•	Ինֆրակարմիր լուսարձակ՝ ներկառուցված IR LED, լուսարձակման առավելագույն հեռավորություն՝ մինչև 40 մետր
•	Սեղմման տեխնոլոգիաներ՝ H.264, H.265, ինչպես նաև Smart H.264+, Smart H.265+, AI H.264/H.265
•	Կոդավորում՝ ֆիլտրից հետո, ROI, SVC, ճկուն կոդավորում՝ տարբեր թողունակությամբ և պահեստավորման միջավայրերի համար
•	Նկարահանման ռեժիմներ՝
• Պտույտի ռեժիմ (Rotation mode)
• Լայն դինամիկ տիրույթ (WDR)
• 3D աղմուկի նվազեցում (3D NR)
• Բարձր լույսի հատում (HLC)
• Հակադարձ լուսավորության փոխհատուցում (BLC)
• Թվային ջրանշում (Digital Watermarking)
•	Խելացի վերլուծություն՝ խորը ուսուցման հիման վրա
• Տեսանյութի մետատվյալներ
• Ձայնային խելացի հայտնաբերում
• Տեսականոնների խախտման հայտնաբերում (IVS)
• Դեմքի հայտնաբերում
• Օբյեկտների խելացի հայտնաբերում
• Մարդկանց հաշվարկ (People Counting)
•	Մուտքեր և ելքեր՝
• Ալարումների համար՝ 2 մուտք, 1 ելք
• Ձայնային՝ 1 մուտք, 1 ելք, ներկառուցված միկրոֆոն
•	Պահեստավորում՝ microSD քարտի բնիկ, աջակցում է մինչև 512 ԳԲ ծավալով քարտեր
•	Սնուցում՝ 12V DC, 24V AC, կամ PoE (Power over Ethernet), ePoE
•	Պաշտպանություն՝
• IP67՝ ջրի և փոշու նկատմամբ պաշտպանվածություն
• IK10՝ մեխանիկական հարվածներից պաշտպանություն
•	SMD 3.0՝ խելացի շարժման հայտնաբերում՝ բարձր ճշգրտությամբ և կեղծ ազդանշանների նվազեցմամբ
•	Երաշխիքային ժամկետ՝ 2 տարի
•	Ապահովել՝ տեղադրված և համատեղելի մինչև 512 ԳԲ ծավալով microSD հիշողության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Պատկերի սենսոր՝ 8 ՄՊ, 1/2.8" CMOS image sensor
•	Պատկերի որակ՝ Բարձր որակ և լավ լուսավորություն նաև ցածր լուսային պայմաններում
•	Ռեզոլյուցիա՝ Մինչև 8 ՄՊ (3840×2160) @25/30fps
•	Հոսքային սեղմում՝ H.265, H.264, AI H.265/H.264, Smart H.265/H.264՝ բարձր սեղմման արդյունավետությամբ
•	IR լուսավորում՝ ներկառուցված ինֆրակարմիր լուսադիոդ՝ մինչև 30 մ հեռավորության համար
•	Հատկություններ՝
o	ROI (Region of Interest)
o	Ռոտացիոն ռեժիմ (Rotation mode)
o	Լայն դինամիկ տիրույթ (WDR)
o	Հետին լույսի փոխհատուցում (BLC, HLC)
o	Թվային ջրանշանավորում (Digital watermarking)
o	Anti-Flicker Self-Adaption (AFSA)՝ թարթման ավտոմատ վերացում
•	Խելացի վերլուծություն՝
o	Ներխուժման և գծի հատման հայտնաբերում՝ մարդ / տրանսպորտի դասակարգմամբ
o	Դեմքի ճանաչում
•	Անոմալիաների հայտնաբերում՝
o	Շարժման, ձայնի, տեսարանի փոփոխության, մասնավորության տարածքի խախտման հայտնաբերում
o	Ցանցի անջատում, IP կոնֆլիկտ, ապօրինի մուտք, լարանցման խափանում
•	Աուդիո և ազդանշաններ՝
o	1 մուտք / 1 ելք ազդանշան
o	1 մուտք / 1 ելք ձայնի համար
o	Ներկառուցված խոսափող
•	Հիշողության աջակցություն՝ microSD քարտ՝ մինչև 256 ԳԲ 
•	Սնուցում՝ 12 Վ DC կամ PoE (Power over Ethernet)
•	Պաշտպանություն՝ IP67 ջրադիմացկունություն, IK10 հարվածադիմացկունություն (ըստ ընտրության)
•	Խելացի շարժման հայտնաբերում՝ SMD 3.0 տեխնոլոգիայով
•	Աքսեսուար՝ ներառյալ 256 ԳԲ microSD քարտ
Երաշխիք՝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տեսագրման ցանցային տեսագրիչ (NVR), 
•	Տեսաալիքների քանակը – Առավելագույնը 16 IP ալիք
•	Կոդավորման ձևաչափեր – Աջակցում է Smart H.265+, H.265, Smart H.264+, H.264 և MJPEG
•	Խելացի ֆունկցիաներ
o	Մինչև 16 ալիք՝ շրջակայքի պաշտպանություն (Perimeter Protection)
o	Մինչև 4 ալիք՝ տեսահոսքով դեմքերի ճանաչում (Face Recognition)
o	Աշխատում է մինչև 22 դեմքի պատկեր/վայրկյան արագությամբ
o	Աջակցում է մինչև 20 դեմքերի բազա, ընդհանուր մինչև 100,000 դեմքի պատկեր
•	PoE աջակցություն
o	8 PoE պորտ՝ աջակցող ePoE և EoC տեխնոլոգիաներ
•	Այլ հնարավորություններ
o	Բարձր արդյունավետության դեմքի ճանաչման ալգորիթմ
o	Համատեղելիություն Dahua խելացի տեսախցիկների հետ
o	Վիդեո կառավարման և որոնման հնարավորություններ՝ ըստ դեմքի, իրադարձության կամ ժամանակագրության
•	Երաշխիք –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 Բարձր ճշգրտության լաբորատոր կշեռք (Precision Balance)
Առավելագույն կշռման հզորություն՝ 5200 գրամ
Ճշգրտություն (Readability)՝ 0.001 գրամ (1 միլիգրամ)
Կրկնելիություն (Repeatability, թեստային ծանրոցով): ±0.001 գ
Գծայնություն (Linearity): ±0.002 գ
Կշռման տատանողականություն (Stabilization time): ≤1.5 վայրկյան
Ներքին կալիբրացում՝ Ավտոմատ, isoCAL ֆունկցիայով
Էկրան՝ Սենսորային, բարձր կոնտրաստով սեւ-սպիտակ դիսփլեյ
Ինտերֆեյսներ՝
•	USB-A և USB-B
•	Ethernet (RJ-45)
•	RS-232
•	WLAN (ըստ կոնֆիգուրացիայի)
Աշխատանքային ջերմաստիճան՝ +10°C մինչև +30°C
Էլեկտրամատակարարում՝ 100–240 Վ, 50/60 Հց, AC ադապտեր
Տեղադրման հարթակ՝ 180 × 180 մմ չժանգոտվող պողպատից
Կառավարման մոդուլ՝ QApp Manager աջակցություն, ըստ ծրագրային փաթեթի
Տվյալների հիշողություն՝ ներքին հիշողություն արդյունքների պահպանման համար
Անվտանգության ֆունկցիաներ՝ օգտվողի թույլտվություններ, հետևում չափումներին, կշռման արձանագրում
Հատկություններ
•	Մոդուլային դիզայն՝ հեշտ վերակազմակերպման և հարմարեցման համար
•	Բարձր ճշգրտության չափումներ մինչև 5.2 կգ
•	Ներքին ավտոմատ կալիբրացիա՝ isoCAL տեխնոլոգիայով
•	Կշռման արագ կայունացում՝ մինչև 1.5 վայրկյան
•	Հարմար է լաբորատորիաների, քիմիական, դեղագործական և հետազոտական կենտրոնների համար
•	Հնարավորություն տվյալների փոխանցման մի քանի եղանակով՝ ներառյալ Ethernet և USB
•	Երաշխիք
• Մինչև 2 տարի արտադրական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պայմանագիրն ուժի մեջ մտնելու օրվանից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