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ԲԿ-ի կարիքների համար դեղորայքի և բժշկական պարագաների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ԲԿ-ի կարիքների համար դեղորայքի և բժշկական պարագաների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ԲԿ-ի կարիքների համար դեղորայքի և բժշկական պարագաների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ԲԿ-ի կարիքների համար դեղորայքի և բժշկական պարագաների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2025.08.08.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ՍԲԿ-ԷԱՃԱՊՁԲ 25/28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ՍԲԿ-ԷԱՃԱՊՁԲ 25/28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ՍԵՎԱՆԻ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 18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թևկապ-վարդագույն և կապույտ գույնի, նախատեսված նորածին երեխաների համար:Որակի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 անալիզի փորձանմուշի ունիվերսալ փոխադրման տարրա ՝, որը հարմար է ինչպես աէրոբ, այնպես էլ անաէրոբ միկրոօրգանիզմների, մասնավորապես՝ գոնոկոկերի պահպանման և տեղափոխման համար՝ 72 ժամից ավելի ժամանակահատվածով: Միջավայրը տեղադրված է հարվածակայուն պոլիպրոպիլենից պատրաստված կլոր հատակով խողովակի մեջ՝ պիտակով, որը փակված է պոլիէթիլենային խցանով: Հավաքածուն ներառում է նաև խցանով բամբակյա զոնդ: Բոլոր բաղադրիչները փաթեթավորված են կնքված տոպրակի մեջ և ստերիլ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եռակողմանի փակիչները միանգամյա օգտագործման ստերիլ բժշկական արտադրանք են, որոնք նախատեսված են ինֆուզիոն թերապիայի ընթացքում այլ սարքերի հետ համատեղ օգտագործելու համար: Դրանց հիմնական գործառույթներն են՝ անվտանգ կերպով դադարեցնել կամ վերականգնել ինֆուզիոն հոսքը: Ապահովել երկու լրացուցիչ անցքեր ցանկացած հեղուկի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նատրիումի 500ԱԱՄմլ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0.5 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Գլիցերիլեռնիտրատ (նիտրոգլիցերին) 5մգ.5մլ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24% 1լ, լուծույթ արտաքին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10մգ/գ, 3գ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Իբուպրոֆեն200մգ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100գ 2%-ոց անգույն կամ դեղնավուն հոմոգեն, իզոպրոպիլ սպիրտին բնորոշ հոտով, նախատեսված արտաքին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լուծույթ ներարկման  5ՄՄ/մլ,1մլ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400մգ + 80մգ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Պարիվա 100 մլ 1%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 2 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150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Բերոդուալ լուծույթ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աչքի կաթ 1%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 , հեսպերիդին 450մգ+50 մգ դեղահետեր։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դեղահատեր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