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45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0"/>
        <w:gridCol w:w="1294"/>
        <w:gridCol w:w="1984"/>
        <w:gridCol w:w="1200"/>
        <w:gridCol w:w="1240"/>
        <w:gridCol w:w="3514"/>
        <w:gridCol w:w="1701"/>
        <w:gridCol w:w="3119"/>
      </w:tblGrid>
      <w:tr w:rsidR="00934FC3" w:rsidRPr="00966E76" w14:paraId="4CD2A0EC" w14:textId="77777777" w:rsidTr="0028388A">
        <w:trPr>
          <w:trHeight w:val="20"/>
        </w:trPr>
        <w:tc>
          <w:tcPr>
            <w:tcW w:w="1400" w:type="dxa"/>
            <w:shd w:val="clear" w:color="auto" w:fill="auto"/>
            <w:vAlign w:val="center"/>
            <w:hideMark/>
          </w:tcPr>
          <w:p w14:paraId="3FA0DA8B" w14:textId="77777777" w:rsidR="00B826C0" w:rsidRPr="00966E76" w:rsidRDefault="00B826C0" w:rsidP="00D1132B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966E76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հրավերով նախատեսված չափաբաժնի համարը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14:paraId="18ECE1D6" w14:textId="77777777" w:rsidR="00B826C0" w:rsidRPr="00966E76" w:rsidRDefault="00B826C0" w:rsidP="00D1132B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966E76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գնումների պլանով նախատեսված միջանցիկ ծածկագիրը` ըստ ԳՄԱ դասակարգման CPV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52A09254" w14:textId="77777777" w:rsidR="00B826C0" w:rsidRPr="00966E76" w:rsidRDefault="00B826C0" w:rsidP="00D1132B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966E76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անվանումը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751A7435" w14:textId="77777777" w:rsidR="00B826C0" w:rsidRPr="00966E76" w:rsidRDefault="00B826C0" w:rsidP="00D1132B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966E76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չափման միավորը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12E91157" w14:textId="77777777" w:rsidR="00B826C0" w:rsidRPr="00966E76" w:rsidRDefault="00B826C0" w:rsidP="00D1132B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966E76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ընդհանուր քանակը</w:t>
            </w:r>
          </w:p>
        </w:tc>
        <w:tc>
          <w:tcPr>
            <w:tcW w:w="3514" w:type="dxa"/>
            <w:shd w:val="clear" w:color="auto" w:fill="auto"/>
            <w:noWrap/>
            <w:vAlign w:val="center"/>
            <w:hideMark/>
          </w:tcPr>
          <w:p w14:paraId="124AE24B" w14:textId="77777777" w:rsidR="00B826C0" w:rsidRPr="00966E76" w:rsidRDefault="00B826C0" w:rsidP="00D1132B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966E76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տեխնիկական բնութագիրը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DD806C0" w14:textId="77777777" w:rsidR="00B826C0" w:rsidRPr="00966E76" w:rsidRDefault="00B826C0" w:rsidP="00D1132B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966E76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387D3BC" w14:textId="77777777" w:rsidR="00B826C0" w:rsidRPr="00966E76" w:rsidRDefault="00B826C0" w:rsidP="00D1132B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966E76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техническая характеристика</w:t>
            </w:r>
          </w:p>
        </w:tc>
      </w:tr>
      <w:tr w:rsidR="000214AD" w:rsidRPr="00966E76" w14:paraId="453A9B91" w14:textId="77777777" w:rsidTr="009F7877">
        <w:trPr>
          <w:trHeight w:val="20"/>
        </w:trPr>
        <w:tc>
          <w:tcPr>
            <w:tcW w:w="1400" w:type="dxa"/>
            <w:shd w:val="clear" w:color="000000" w:fill="FFFFFF"/>
            <w:noWrap/>
            <w:vAlign w:val="bottom"/>
          </w:tcPr>
          <w:p w14:paraId="47745E77" w14:textId="77777777" w:rsidR="000214AD" w:rsidRPr="00966E76" w:rsidRDefault="000214AD" w:rsidP="000214A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66E76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294" w:type="dxa"/>
            <w:shd w:val="clear" w:color="000000" w:fill="FFFFFF"/>
            <w:noWrap/>
            <w:vAlign w:val="center"/>
          </w:tcPr>
          <w:p w14:paraId="5658E82D" w14:textId="5B6D1DA9" w:rsidR="000214AD" w:rsidRPr="00966E76" w:rsidRDefault="000214AD" w:rsidP="000214A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A79DF">
              <w:rPr>
                <w:rFonts w:ascii="GHEA Grapalat" w:hAnsi="GHEA Grapalat"/>
                <w:sz w:val="16"/>
                <w:szCs w:val="16"/>
                <w:lang w:val="hy-AM"/>
              </w:rPr>
              <w:t>44311100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2BCFE43C" w14:textId="1EDED4A4" w:rsidR="000214AD" w:rsidRPr="00966E76" w:rsidRDefault="000214AD" w:rsidP="000214AD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A79DF">
              <w:rPr>
                <w:rFonts w:ascii="GHEA Grapalat" w:hAnsi="GHEA Grapalat"/>
                <w:sz w:val="16"/>
                <w:szCs w:val="16"/>
                <w:lang w:val="hy-AM"/>
              </w:rPr>
              <w:t>բազմերակ մետաղալարեր /сип 2*10/</w:t>
            </w:r>
          </w:p>
        </w:tc>
        <w:tc>
          <w:tcPr>
            <w:tcW w:w="1200" w:type="dxa"/>
            <w:shd w:val="clear" w:color="000000" w:fill="FFFFFF"/>
            <w:vAlign w:val="bottom"/>
          </w:tcPr>
          <w:p w14:paraId="61739C20" w14:textId="21FD4A2D" w:rsidR="000214AD" w:rsidRPr="00966E76" w:rsidRDefault="000214AD" w:rsidP="000214A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E293C">
              <w:rPr>
                <w:rFonts w:ascii="GHEA Grapalat" w:hAnsi="GHEA Grapalat"/>
                <w:sz w:val="16"/>
                <w:szCs w:val="16"/>
                <w:lang w:val="hy-AM"/>
              </w:rPr>
              <w:t>մետր</w:t>
            </w:r>
          </w:p>
        </w:tc>
        <w:tc>
          <w:tcPr>
            <w:tcW w:w="1240" w:type="dxa"/>
            <w:shd w:val="clear" w:color="000000" w:fill="FFFFFF"/>
            <w:noWrap/>
            <w:vAlign w:val="center"/>
          </w:tcPr>
          <w:p w14:paraId="2B3958A9" w14:textId="6AD3403B" w:rsidR="000214AD" w:rsidRPr="00966E76" w:rsidRDefault="000214AD" w:rsidP="000214A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A79DF">
              <w:rPr>
                <w:rFonts w:ascii="GHEA Grapalat" w:hAnsi="GHEA Grapalat"/>
                <w:sz w:val="16"/>
                <w:szCs w:val="16"/>
                <w:lang w:val="hy-AM"/>
              </w:rPr>
              <w:t>12500</w:t>
            </w:r>
          </w:p>
        </w:tc>
        <w:tc>
          <w:tcPr>
            <w:tcW w:w="3514" w:type="dxa"/>
            <w:shd w:val="clear" w:color="auto" w:fill="auto"/>
            <w:vAlign w:val="center"/>
          </w:tcPr>
          <w:p w14:paraId="33E697C4" w14:textId="77777777" w:rsidR="000214AD" w:rsidRPr="008A4960" w:rsidRDefault="000214AD" w:rsidP="000214AD">
            <w:pPr>
              <w:spacing w:after="0" w:line="0" w:lineRule="atLeast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Մետաղալար՝ </w:t>
            </w:r>
            <w:r w:rsidRPr="008A4960">
              <w:rPr>
                <w:rFonts w:ascii="GHEA Grapalat" w:hAnsi="GHEA Grapalat"/>
                <w:sz w:val="16"/>
                <w:szCs w:val="16"/>
                <w:lang w:val="hy-AM"/>
              </w:rPr>
              <w:t>SIP 2X10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: </w:t>
            </w:r>
            <w:r w:rsidRPr="008A4960">
              <w:rPr>
                <w:rFonts w:ascii="GHEA Grapalat" w:hAnsi="GHEA Grapalat"/>
                <w:sz w:val="16"/>
                <w:szCs w:val="16"/>
                <w:lang w:val="hy-AM"/>
              </w:rPr>
              <w:t xml:space="preserve">Նոմինալ լարում՝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ոչ պակաս </w:t>
            </w:r>
            <w:r w:rsidRPr="008A4960">
              <w:rPr>
                <w:rFonts w:ascii="GHEA Grapalat" w:hAnsi="GHEA Grapalat"/>
                <w:sz w:val="16"/>
                <w:szCs w:val="16"/>
                <w:lang w:val="hy-AM"/>
              </w:rPr>
              <w:t>660 Վ, 1000 Վ։</w:t>
            </w:r>
            <w:r w:rsidRPr="009C5369">
              <w:rPr>
                <w:lang w:val="hy-AM"/>
              </w:rPr>
              <w:t xml:space="preserve"> </w:t>
            </w:r>
            <w:r w:rsidRPr="009C5369">
              <w:rPr>
                <w:rFonts w:ascii="GHEA Grapalat" w:hAnsi="GHEA Grapalat"/>
                <w:sz w:val="16"/>
                <w:szCs w:val="16"/>
                <w:lang w:val="hy-AM"/>
              </w:rPr>
              <w:t>Միջուկների քանակը՝ 2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9C5369">
              <w:rPr>
                <w:rFonts w:ascii="GHEA Grapalat" w:hAnsi="GHEA Grapalat"/>
                <w:sz w:val="16"/>
                <w:szCs w:val="16"/>
                <w:lang w:val="hy-AM"/>
              </w:rPr>
              <w:t>Միջուկի լայնական հատույթ, մմ²՝ 10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9C5369">
              <w:rPr>
                <w:rFonts w:ascii="GHEA Grapalat" w:hAnsi="GHEA Grapalat"/>
                <w:sz w:val="16"/>
                <w:szCs w:val="16"/>
                <w:lang w:val="hy-AM"/>
              </w:rPr>
              <w:t>Միջուկի նյութը՝ ալյումին (2-րդ դաս՝ համաձայն ԳՕՍՏ 22483-ի)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9C5369">
              <w:rPr>
                <w:rFonts w:ascii="GHEA Grapalat" w:hAnsi="GHEA Grapalat"/>
                <w:sz w:val="16"/>
                <w:szCs w:val="16"/>
                <w:lang w:val="hy-AM"/>
              </w:rPr>
              <w:t>Մեկուսացում՝ լուսակայուն ջերմակայուն պոլիէթիլեն (TSPE)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:</w:t>
            </w:r>
            <w:r w:rsidRPr="009C536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A4960">
              <w:rPr>
                <w:rFonts w:ascii="GHEA Grapalat" w:hAnsi="GHEA Grapalat"/>
                <w:sz w:val="16"/>
                <w:szCs w:val="16"/>
                <w:lang w:val="hy-AM"/>
              </w:rPr>
              <w:t>Սեղմված հոսանքատար միջուկի արտաքին տրամագիծը՝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ն</w:t>
            </w:r>
            <w:r w:rsidRPr="008A4960">
              <w:rPr>
                <w:rFonts w:ascii="GHEA Grapalat" w:hAnsi="GHEA Grapalat"/>
                <w:sz w:val="16"/>
                <w:szCs w:val="16"/>
                <w:lang w:val="hy-AM"/>
              </w:rPr>
              <w:t>վազագույնը՝ 3.80 մմ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, ա</w:t>
            </w:r>
            <w:r w:rsidRPr="008A4960">
              <w:rPr>
                <w:rFonts w:ascii="GHEA Grapalat" w:hAnsi="GHEA Grapalat"/>
                <w:sz w:val="16"/>
                <w:szCs w:val="16"/>
                <w:lang w:val="hy-AM"/>
              </w:rPr>
              <w:t>ռավելագույնը՝ 4.15 մմ։</w:t>
            </w:r>
          </w:p>
          <w:p w14:paraId="3058F9F8" w14:textId="77777777" w:rsidR="000214AD" w:rsidRPr="008A4960" w:rsidRDefault="000214AD" w:rsidP="000214AD">
            <w:pPr>
              <w:spacing w:after="0" w:line="0" w:lineRule="atLeast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A4960">
              <w:rPr>
                <w:rFonts w:ascii="GHEA Grapalat" w:hAnsi="GHEA Grapalat"/>
                <w:sz w:val="16"/>
                <w:szCs w:val="16"/>
                <w:lang w:val="hy-AM"/>
              </w:rPr>
              <w:t>Հարաբերական խոնավություն՝ 98% 35 C° ջերմաստիճանում։</w:t>
            </w:r>
          </w:p>
          <w:p w14:paraId="0C2B13D1" w14:textId="607A68AC" w:rsidR="000214AD" w:rsidRPr="00966E76" w:rsidRDefault="000214AD" w:rsidP="000214AD">
            <w:pPr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8A4960">
              <w:rPr>
                <w:rFonts w:ascii="GHEA Grapalat" w:hAnsi="GHEA Grapalat"/>
                <w:sz w:val="16"/>
                <w:szCs w:val="16"/>
                <w:lang w:val="hy-AM"/>
              </w:rPr>
              <w:t>Միջուկների քանակը և լարի անվանական լայնական հատույթը՝ 2 հատ x 10 մմ2։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A4960">
              <w:rPr>
                <w:rFonts w:ascii="GHEA Grapalat" w:hAnsi="GHEA Grapalat"/>
                <w:sz w:val="16"/>
                <w:szCs w:val="16"/>
                <w:lang w:val="hy-AM"/>
              </w:rPr>
              <w:t>Հաղորդիչ միջուկի առավելագույն թույլատրելի աշխատանքային ջերմաստիճանը՝ 70°C։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A4960">
              <w:rPr>
                <w:rFonts w:ascii="GHEA Grapalat" w:hAnsi="GHEA Grapalat"/>
                <w:sz w:val="16"/>
                <w:szCs w:val="16"/>
                <w:lang w:val="hy-AM"/>
              </w:rPr>
              <w:t>Հետևյալ տեղեկությունները նշված են միջուկներից մեկի մեկուսացման արտաքին մասում՝ ձեռնարկության անվանումը, արտադրության տարեթիվը, ապրանքի ապրանքանիշը, ինչպես նաև չափիչի նշումները.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A4960">
              <w:rPr>
                <w:rFonts w:ascii="GHEA Grapalat" w:hAnsi="GHEA Grapalat"/>
                <w:sz w:val="16"/>
                <w:szCs w:val="16"/>
                <w:lang w:val="hy-AM"/>
              </w:rPr>
              <w:t>Մետաղալարը տեղադրվում է առնվազն -20°C ջերմաստիճանում (առանց նախնական տաքացման)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8A4960">
              <w:rPr>
                <w:rFonts w:ascii="GHEA Grapalat" w:hAnsi="GHEA Grapalat"/>
                <w:sz w:val="16"/>
                <w:szCs w:val="16"/>
                <w:lang w:val="hy-AM"/>
              </w:rPr>
              <w:t>Մետաղալարերի քանակը և անվանական լայնական հատույթը՝ 2X10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, մ</w:t>
            </w:r>
            <w:r w:rsidRPr="008A4960">
              <w:rPr>
                <w:rFonts w:ascii="GHEA Grapalat" w:hAnsi="GHEA Grapalat"/>
                <w:sz w:val="16"/>
                <w:szCs w:val="16"/>
                <w:lang w:val="hy-AM"/>
              </w:rPr>
              <w:t xml:space="preserve">ետաղալարերի թույլատրելի հոսանքի բեռները t° 25C ջերմաստիճանում և 6 մ/վրկ քամու արագության դեպքում՝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ոչ պակաս </w:t>
            </w:r>
            <w:r w:rsidRPr="008A4960">
              <w:rPr>
                <w:rFonts w:ascii="GHEA Grapalat" w:hAnsi="GHEA Grapalat"/>
                <w:sz w:val="16"/>
                <w:szCs w:val="16"/>
                <w:lang w:val="hy-AM"/>
              </w:rPr>
              <w:t>50Ա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8A4960">
              <w:rPr>
                <w:rFonts w:ascii="GHEA Grapalat" w:hAnsi="GHEA Grapalat"/>
                <w:sz w:val="16"/>
                <w:szCs w:val="16"/>
                <w:lang w:val="hy-AM"/>
              </w:rPr>
              <w:t xml:space="preserve">1 վայրկյանում հնարավոր առավելագույն կարճ միացման հոսանքը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ոչ պակաս </w:t>
            </w:r>
            <w:r w:rsidRPr="008A4960">
              <w:rPr>
                <w:rFonts w:ascii="GHEA Grapalat" w:hAnsi="GHEA Grapalat"/>
                <w:sz w:val="16"/>
                <w:szCs w:val="16"/>
                <w:lang w:val="hy-AM"/>
              </w:rPr>
              <w:t>0.6 կԱ է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, մ</w:t>
            </w:r>
            <w:r w:rsidRPr="008A4960">
              <w:rPr>
                <w:rFonts w:ascii="GHEA Grapalat" w:hAnsi="GHEA Grapalat"/>
                <w:sz w:val="16"/>
                <w:szCs w:val="16"/>
                <w:lang w:val="hy-AM"/>
              </w:rPr>
              <w:t>ետաղալարերը պետք է դիմացկուն լինեն շատ ցածր շրջակա միջավայրի ջերմաստիճաններին մինչև -60°C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, տ</w:t>
            </w:r>
            <w:r w:rsidRPr="008A4960">
              <w:rPr>
                <w:rFonts w:ascii="GHEA Grapalat" w:hAnsi="GHEA Grapalat"/>
                <w:sz w:val="16"/>
                <w:szCs w:val="16"/>
                <w:lang w:val="hy-AM"/>
              </w:rPr>
              <w:t xml:space="preserve">րամագիծը՝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ոչ պակաս </w:t>
            </w:r>
            <w:r w:rsidRPr="008A4960">
              <w:rPr>
                <w:rFonts w:ascii="GHEA Grapalat" w:hAnsi="GHEA Grapalat"/>
                <w:sz w:val="16"/>
                <w:szCs w:val="16"/>
                <w:lang w:val="hy-AM"/>
              </w:rPr>
              <w:t>14.0 մմ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8A4960">
              <w:rPr>
                <w:rFonts w:ascii="GHEA Grapalat" w:hAnsi="GHEA Grapalat"/>
                <w:sz w:val="16"/>
                <w:szCs w:val="16"/>
                <w:lang w:val="hy-AM"/>
              </w:rPr>
              <w:t>1000 մ երկարության համար վերահաշվարկված հաստատուն հոսանքի միջուկի R-ը T° 20C° ջերմաստիճանում չպետք է լինի ավելի քան -3.08 Օհմ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, ա</w:t>
            </w:r>
            <w:r w:rsidRPr="008A4960">
              <w:rPr>
                <w:rFonts w:ascii="GHEA Grapalat" w:hAnsi="GHEA Grapalat"/>
                <w:sz w:val="16"/>
                <w:szCs w:val="16"/>
                <w:lang w:val="hy-AM"/>
              </w:rPr>
              <w:t xml:space="preserve">շխատանքային ջերմաստիճանը </w:t>
            </w:r>
            <w:r w:rsidRPr="008A4960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պետք է լինի +50-ից մինչև -60C° միջակայքում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8A4960">
              <w:rPr>
                <w:rFonts w:ascii="GHEA Grapalat" w:hAnsi="GHEA Grapalat"/>
                <w:sz w:val="16"/>
                <w:szCs w:val="16"/>
                <w:lang w:val="hy-AM"/>
              </w:rPr>
              <w:t>Օգտագործման նորմալ պայմաններում առավելագույն ծառայության ժամկետը մոտավորապես 25 տարի է։</w:t>
            </w:r>
            <w:r>
              <w:rPr>
                <w:rFonts w:ascii="Calibri" w:hAnsi="Calibri" w:cs="Calibri"/>
                <w:sz w:val="16"/>
                <w:szCs w:val="16"/>
                <w:lang w:val="hy-AM"/>
              </w:rPr>
              <w:t xml:space="preserve"> Մ</w:t>
            </w:r>
            <w:r w:rsidRPr="00AF293E">
              <w:rPr>
                <w:rFonts w:ascii="GHEA Grapalat" w:hAnsi="GHEA Grapalat"/>
                <w:sz w:val="16"/>
                <w:szCs w:val="16"/>
                <w:lang w:val="hy-AM"/>
              </w:rPr>
              <w:t>ատակարարման փուլում կից ներկայացնել սերտիֆիկատը՝ համապատասխան նշված բնութագրի:</w:t>
            </w:r>
            <w:r w:rsidRPr="00AF293E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BA3DE63" w14:textId="1DFE24B8" w:rsidR="000214AD" w:rsidRPr="00966E76" w:rsidRDefault="000214AD" w:rsidP="000214AD">
            <w:pPr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556455">
              <w:rPr>
                <w:rFonts w:ascii="GHEA Grapalat" w:eastAsia="Times New Roman" w:hAnsi="GHEA Grapalat" w:cs="Times New Roman"/>
                <w:bCs/>
                <w:kern w:val="32"/>
                <w:sz w:val="16"/>
                <w:szCs w:val="16"/>
                <w:lang w:val="hy-AM"/>
              </w:rPr>
              <w:lastRenderedPageBreak/>
              <w:t>многожильные провода /сип 2*10/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06CFD3A" w14:textId="77777777" w:rsidR="000214AD" w:rsidRPr="00556455" w:rsidRDefault="000214AD" w:rsidP="000214AD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kern w:val="32"/>
                <w:sz w:val="16"/>
                <w:szCs w:val="16"/>
                <w:lang w:val="hy-AM"/>
              </w:rPr>
            </w:pPr>
            <w:r w:rsidRPr="00556455">
              <w:rPr>
                <w:rFonts w:ascii="GHEA Grapalat" w:eastAsia="Times New Roman" w:hAnsi="GHEA Grapalat" w:cs="Times New Roman"/>
                <w:bCs/>
                <w:kern w:val="32"/>
                <w:sz w:val="16"/>
                <w:szCs w:val="16"/>
                <w:lang w:val="hy-AM"/>
              </w:rPr>
              <w:t>Провод: СИП 2Х10: Номинальное напряжение: не менее 660 В, 1000 В. Количество жил: 2. Сечение жилы, мм²: 10. Материал жилы: алюминий (2-го класса по ГОСТ 22483). Изоляция: светостойкий термостойкий полиэтилен (ТСПЭ). Наружный диаметр сжатой токопроводящей жилы: минимальный: 3,80 мм, максимальный: 4,15 мм.</w:t>
            </w:r>
          </w:p>
          <w:p w14:paraId="703B4A79" w14:textId="77777777" w:rsidR="000214AD" w:rsidRPr="00556455" w:rsidRDefault="000214AD" w:rsidP="000214AD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kern w:val="32"/>
                <w:sz w:val="16"/>
                <w:szCs w:val="16"/>
                <w:lang w:val="hy-AM"/>
              </w:rPr>
            </w:pPr>
            <w:r w:rsidRPr="00556455">
              <w:rPr>
                <w:rFonts w:ascii="GHEA Grapalat" w:eastAsia="Times New Roman" w:hAnsi="GHEA Grapalat" w:cs="Times New Roman"/>
                <w:bCs/>
                <w:kern w:val="32"/>
                <w:sz w:val="16"/>
                <w:szCs w:val="16"/>
                <w:lang w:val="hy-AM"/>
              </w:rPr>
              <w:t>Относительная влажность воздуха: 98% при температуре 35 °C.</w:t>
            </w:r>
          </w:p>
          <w:p w14:paraId="357ADB44" w14:textId="2DA4EAD6" w:rsidR="000214AD" w:rsidRPr="00966E76" w:rsidRDefault="000214AD" w:rsidP="000214AD">
            <w:pPr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556455">
              <w:rPr>
                <w:rFonts w:ascii="GHEA Grapalat" w:eastAsia="Times New Roman" w:hAnsi="GHEA Grapalat" w:cs="Times New Roman"/>
                <w:bCs/>
                <w:kern w:val="32"/>
                <w:sz w:val="16"/>
                <w:szCs w:val="16"/>
                <w:lang w:val="hy-AM"/>
              </w:rPr>
              <w:t xml:space="preserve">Количество жил и номинальное сечение провода: 2 шт. х 10 мм². Максимально допустимая рабочая температура токопроводящей жилы: 70 °C. На внешней стороне изоляции одной из жил указана следующая информация: наименование предприятия, год изготовления, марка изделия, а также маркировка счётчика. Провод монтируется при температуре не ниже -20°С (без предварительного подогрева), Количество и номинальное сечение жил 2Х10, Допустимые токовые нагрузки проводов при температуре t° 25°С и скорости ветра 6 м/с не менее 50А, Максимально возможный ток короткого замыкания за 1 секунду не менее 0,6 кА, Провода должны быть стойкими к очень низким температурам окружающей среды до -60°С, Диаметр не менее 14,0 мм, Сопротивление жилы постоянного тока в пересчете на длину 1000 м при температуре T° 20С° не должно быть более -3,08 Ом, Рабочая температура должна быть в диапазоне от +50 до -60С°, Максимальный срок службы в нормальных условиях эксплуатации </w:t>
            </w:r>
            <w:r w:rsidRPr="00556455">
              <w:rPr>
                <w:rFonts w:ascii="GHEA Grapalat" w:eastAsia="Times New Roman" w:hAnsi="GHEA Grapalat" w:cs="Times New Roman"/>
                <w:bCs/>
                <w:kern w:val="32"/>
                <w:sz w:val="16"/>
                <w:szCs w:val="16"/>
                <w:lang w:val="hy-AM"/>
              </w:rPr>
              <w:lastRenderedPageBreak/>
              <w:t>ориентировочно 25 лет. На этапе поставки должен быть представлен сертификат в соответствии с указанными характеристиками.</w:t>
            </w:r>
          </w:p>
        </w:tc>
      </w:tr>
      <w:tr w:rsidR="000214AD" w:rsidRPr="00966E76" w14:paraId="4699B696" w14:textId="77777777" w:rsidTr="009F7877">
        <w:trPr>
          <w:trHeight w:val="20"/>
        </w:trPr>
        <w:tc>
          <w:tcPr>
            <w:tcW w:w="1400" w:type="dxa"/>
            <w:shd w:val="clear" w:color="000000" w:fill="FFFFFF"/>
            <w:noWrap/>
            <w:vAlign w:val="bottom"/>
          </w:tcPr>
          <w:p w14:paraId="746ED7AC" w14:textId="77777777" w:rsidR="000214AD" w:rsidRPr="00966E76" w:rsidRDefault="000214AD" w:rsidP="000214A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66E76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2</w:t>
            </w:r>
          </w:p>
        </w:tc>
        <w:tc>
          <w:tcPr>
            <w:tcW w:w="1294" w:type="dxa"/>
            <w:shd w:val="clear" w:color="000000" w:fill="FFFFFF"/>
            <w:noWrap/>
            <w:vAlign w:val="center"/>
          </w:tcPr>
          <w:p w14:paraId="5B54E50F" w14:textId="794E776A" w:rsidR="000214AD" w:rsidRPr="00966E76" w:rsidRDefault="000214AD" w:rsidP="000214A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E293C">
              <w:rPr>
                <w:rFonts w:ascii="GHEA Grapalat" w:hAnsi="GHEA Grapalat"/>
                <w:sz w:val="16"/>
                <w:szCs w:val="16"/>
                <w:lang w:val="hy-AM"/>
              </w:rPr>
              <w:t>31331280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62E448CA" w14:textId="305E66D5" w:rsidR="000214AD" w:rsidRPr="00966E76" w:rsidRDefault="000214AD" w:rsidP="000214AD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E293C">
              <w:rPr>
                <w:rFonts w:ascii="GHEA Grapalat" w:hAnsi="GHEA Grapalat"/>
                <w:sz w:val="16"/>
                <w:szCs w:val="16"/>
                <w:lang w:val="hy-AM"/>
              </w:rPr>
              <w:t>Էլեկտրական լար, պղնձյա, բազմաջիղ, ՊՊՎ 2*2,5 մմ2</w:t>
            </w:r>
          </w:p>
        </w:tc>
        <w:tc>
          <w:tcPr>
            <w:tcW w:w="1200" w:type="dxa"/>
            <w:shd w:val="clear" w:color="000000" w:fill="FFFFFF"/>
            <w:vAlign w:val="bottom"/>
          </w:tcPr>
          <w:p w14:paraId="6AC94D24" w14:textId="3AABAA01" w:rsidR="000214AD" w:rsidRPr="00966E76" w:rsidRDefault="000214AD" w:rsidP="000214A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E293C">
              <w:rPr>
                <w:rFonts w:ascii="GHEA Grapalat" w:hAnsi="GHEA Grapalat"/>
                <w:sz w:val="16"/>
                <w:szCs w:val="16"/>
                <w:lang w:val="hy-AM"/>
              </w:rPr>
              <w:t>մետր</w:t>
            </w:r>
          </w:p>
        </w:tc>
        <w:tc>
          <w:tcPr>
            <w:tcW w:w="1240" w:type="dxa"/>
            <w:shd w:val="clear" w:color="000000" w:fill="FFFFFF"/>
            <w:noWrap/>
            <w:vAlign w:val="center"/>
          </w:tcPr>
          <w:p w14:paraId="47A13D29" w14:textId="453B640D" w:rsidR="000214AD" w:rsidRPr="00966E76" w:rsidRDefault="000214AD" w:rsidP="000214A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E293C">
              <w:rPr>
                <w:rFonts w:ascii="GHEA Grapalat" w:hAnsi="GHEA Grapalat"/>
                <w:sz w:val="16"/>
                <w:szCs w:val="16"/>
                <w:lang w:val="hy-AM"/>
              </w:rPr>
              <w:t>500</w:t>
            </w:r>
          </w:p>
        </w:tc>
        <w:tc>
          <w:tcPr>
            <w:tcW w:w="3514" w:type="dxa"/>
            <w:shd w:val="clear" w:color="auto" w:fill="auto"/>
            <w:vAlign w:val="center"/>
          </w:tcPr>
          <w:p w14:paraId="2DE760B8" w14:textId="77777777" w:rsidR="000214AD" w:rsidRPr="00E22B16" w:rsidRDefault="000214AD" w:rsidP="000214AD">
            <w:pPr>
              <w:spacing w:after="0" w:line="0" w:lineRule="atLeast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ՊՊՎ</w:t>
            </w:r>
            <w:r w:rsidRPr="00E22B16">
              <w:rPr>
                <w:rFonts w:ascii="GHEA Grapalat" w:hAnsi="GHEA Grapalat"/>
                <w:sz w:val="16"/>
                <w:szCs w:val="16"/>
                <w:lang w:val="hy-AM"/>
              </w:rPr>
              <w:t xml:space="preserve"> 2x2.5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E22B16">
              <w:rPr>
                <w:rFonts w:ascii="GHEA Grapalat" w:hAnsi="GHEA Grapalat"/>
                <w:sz w:val="16"/>
                <w:szCs w:val="16"/>
                <w:lang w:val="hy-AM"/>
              </w:rPr>
              <w:t>մետաղալար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E22B16">
              <w:rPr>
                <w:rFonts w:ascii="GHEA Grapalat" w:hAnsi="GHEA Grapalat"/>
                <w:sz w:val="16"/>
                <w:szCs w:val="16"/>
                <w:lang w:val="hy-AM"/>
              </w:rPr>
              <w:t>հարթ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E22B16">
              <w:rPr>
                <w:rFonts w:ascii="GHEA Grapalat" w:hAnsi="GHEA Grapalat"/>
                <w:sz w:val="16"/>
                <w:szCs w:val="16"/>
                <w:lang w:val="hy-AM"/>
              </w:rPr>
              <w:t>PVC մեկուսացում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E22B16">
              <w:rPr>
                <w:rFonts w:ascii="GHEA Grapalat" w:hAnsi="GHEA Grapalat"/>
                <w:sz w:val="16"/>
                <w:szCs w:val="16"/>
                <w:lang w:val="hy-AM"/>
              </w:rPr>
              <w:t>միջուկի անվանական խաչմերուկ 2,5 մմ2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E22B16">
              <w:rPr>
                <w:rFonts w:ascii="GHEA Grapalat" w:hAnsi="GHEA Grapalat"/>
                <w:sz w:val="16"/>
                <w:szCs w:val="16"/>
                <w:lang w:val="hy-AM"/>
              </w:rPr>
              <w:t>Միջուկների քանակը՝ 2:</w:t>
            </w:r>
          </w:p>
          <w:p w14:paraId="20762CC4" w14:textId="77777777" w:rsidR="000214AD" w:rsidRPr="00E22B16" w:rsidRDefault="000214AD" w:rsidP="000214AD">
            <w:pPr>
              <w:spacing w:after="0" w:line="0" w:lineRule="atLeast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2B16">
              <w:rPr>
                <w:rFonts w:ascii="GHEA Grapalat" w:hAnsi="GHEA Grapalat"/>
                <w:sz w:val="16"/>
                <w:szCs w:val="16"/>
                <w:lang w:val="hy-AM"/>
              </w:rPr>
              <w:t>Հիմնական նյութը՝ պղինձ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E22B16">
              <w:rPr>
                <w:rFonts w:ascii="GHEA Grapalat" w:hAnsi="GHEA Grapalat"/>
                <w:sz w:val="16"/>
                <w:szCs w:val="16"/>
                <w:lang w:val="hy-AM"/>
              </w:rPr>
              <w:t xml:space="preserve">Մեկուսիչ մետաղալար ppv 2x2 5: </w:t>
            </w:r>
          </w:p>
          <w:p w14:paraId="70A01E56" w14:textId="77777777" w:rsidR="000214AD" w:rsidRPr="00E22B16" w:rsidRDefault="000214AD" w:rsidP="000214AD">
            <w:pPr>
              <w:spacing w:after="0" w:line="0" w:lineRule="atLeast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2B16">
              <w:rPr>
                <w:rFonts w:ascii="GHEA Grapalat" w:hAnsi="GHEA Grapalat"/>
                <w:sz w:val="16"/>
                <w:szCs w:val="16"/>
                <w:lang w:val="hy-AM"/>
              </w:rPr>
              <w:t>Անվանական փոփոխական լարում 450/750 Վ մինչև 400 Հց հաճախականությամբ</w:t>
            </w:r>
          </w:p>
          <w:p w14:paraId="49B8BFDA" w14:textId="77777777" w:rsidR="000214AD" w:rsidRPr="00E22B16" w:rsidRDefault="000214AD" w:rsidP="000214AD">
            <w:pPr>
              <w:spacing w:after="0" w:line="0" w:lineRule="atLeast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2B16">
              <w:rPr>
                <w:rFonts w:ascii="GHEA Grapalat" w:hAnsi="GHEA Grapalat"/>
                <w:sz w:val="16"/>
                <w:szCs w:val="16"/>
                <w:lang w:val="hy-AM"/>
              </w:rPr>
              <w:t>Անվանական DC լարումը 1000 Վ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E22B16">
              <w:rPr>
                <w:rFonts w:ascii="GHEA Grapalat" w:hAnsi="GHEA Grapalat"/>
                <w:sz w:val="16"/>
                <w:szCs w:val="16"/>
                <w:lang w:val="hy-AM"/>
              </w:rPr>
              <w:t>Շարունակական հոսանքի կրող հզորություն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ոչ պակաս</w:t>
            </w:r>
            <w:r w:rsidRPr="00E22B16">
              <w:rPr>
                <w:rFonts w:ascii="GHEA Grapalat" w:hAnsi="GHEA Grapalat"/>
                <w:sz w:val="16"/>
                <w:szCs w:val="16"/>
                <w:lang w:val="hy-AM"/>
              </w:rPr>
              <w:t xml:space="preserve"> 30 Ա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E22B16">
              <w:rPr>
                <w:rFonts w:ascii="GHEA Grapalat" w:hAnsi="GHEA Grapalat"/>
                <w:sz w:val="16"/>
                <w:szCs w:val="16"/>
                <w:lang w:val="hy-AM"/>
              </w:rPr>
              <w:t>Մեկուսացման դիմադրություն 20 °C ջերմաստիճանում 1 ՄՕմ կմ-ից ոչ պակաս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E22B16">
              <w:rPr>
                <w:rFonts w:ascii="GHEA Grapalat" w:hAnsi="GHEA Grapalat"/>
                <w:sz w:val="16"/>
                <w:szCs w:val="16"/>
                <w:lang w:val="hy-AM"/>
              </w:rPr>
              <w:t>Մեկուսացման դիմադրություն 70 °C ջերմաստիճանում ոչ պակաս, քան 0,01 ՄՕմ կմ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</w:p>
          <w:p w14:paraId="4FA4FCB7" w14:textId="77777777" w:rsidR="000214AD" w:rsidRPr="00E22B16" w:rsidRDefault="000214AD" w:rsidP="000214AD">
            <w:pPr>
              <w:spacing w:after="0" w:line="0" w:lineRule="atLeast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2B16">
              <w:rPr>
                <w:rFonts w:ascii="GHEA Grapalat" w:hAnsi="GHEA Grapalat"/>
                <w:sz w:val="16"/>
                <w:szCs w:val="16"/>
                <w:lang w:val="hy-AM"/>
              </w:rPr>
              <w:t>Լարերի ջեռուցման թույլատրելի ջերմաստիճանը 70 °C է</w:t>
            </w:r>
          </w:p>
          <w:p w14:paraId="077FCF40" w14:textId="77777777" w:rsidR="000214AD" w:rsidRPr="00E22B16" w:rsidRDefault="000214AD" w:rsidP="000214AD">
            <w:pPr>
              <w:spacing w:after="0" w:line="0" w:lineRule="atLeast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2B16">
              <w:rPr>
                <w:rFonts w:ascii="GHEA Grapalat" w:hAnsi="GHEA Grapalat"/>
                <w:sz w:val="16"/>
                <w:szCs w:val="16"/>
                <w:lang w:val="hy-AM"/>
              </w:rPr>
              <w:t>Աշխատանքային ջերմաստիճանի միջակայքը -50...+70 °C</w:t>
            </w:r>
          </w:p>
          <w:p w14:paraId="0FB43B11" w14:textId="4D3E8AC3" w:rsidR="000214AD" w:rsidRPr="00966E76" w:rsidRDefault="000214AD" w:rsidP="000214AD">
            <w:pPr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E22B16">
              <w:rPr>
                <w:rFonts w:ascii="GHEA Grapalat" w:hAnsi="GHEA Grapalat"/>
                <w:sz w:val="16"/>
                <w:szCs w:val="16"/>
                <w:lang w:val="hy-AM"/>
              </w:rPr>
              <w:t>Ծառայության ժամկետը առնվազն 15 տարի արտադրության օրվանից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: </w:t>
            </w:r>
            <w:r>
              <w:rPr>
                <w:rFonts w:ascii="Calibri" w:hAnsi="Calibri" w:cs="Calibri"/>
                <w:sz w:val="16"/>
                <w:szCs w:val="16"/>
                <w:lang w:val="hy-AM"/>
              </w:rPr>
              <w:t>Մ</w:t>
            </w:r>
            <w:r w:rsidRPr="00AF293E">
              <w:rPr>
                <w:rFonts w:ascii="GHEA Grapalat" w:hAnsi="GHEA Grapalat"/>
                <w:sz w:val="16"/>
                <w:szCs w:val="16"/>
                <w:lang w:val="hy-AM"/>
              </w:rPr>
              <w:t>ատակարարման փուլում կից ներկայացնել սերտիֆիկատը՝ համապատասխան նշված բնութագրի:</w:t>
            </w:r>
            <w:r w:rsidRPr="00AF293E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4AC79B" w14:textId="1324515A" w:rsidR="000214AD" w:rsidRPr="00966E76" w:rsidRDefault="000214AD" w:rsidP="000214AD">
            <w:pPr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566E82">
              <w:rPr>
                <w:rFonts w:ascii="GHEA Grapalat" w:eastAsia="Times New Roman" w:hAnsi="GHEA Grapalat" w:cs="Times New Roman"/>
                <w:bCs/>
                <w:kern w:val="32"/>
                <w:sz w:val="16"/>
                <w:szCs w:val="16"/>
                <w:lang w:val="hy-AM"/>
              </w:rPr>
              <w:t>Электрический провод, медный, многожильный, ППВ 2*2,5 мм2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C5C6A5B" w14:textId="77777777" w:rsidR="000214AD" w:rsidRPr="00566E82" w:rsidRDefault="000214AD" w:rsidP="000214AD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kern w:val="32"/>
                <w:sz w:val="16"/>
                <w:szCs w:val="16"/>
                <w:lang w:val="hy-AM"/>
              </w:rPr>
            </w:pPr>
            <w:r w:rsidRPr="00566E82">
              <w:rPr>
                <w:rFonts w:ascii="GHEA Grapalat" w:eastAsia="Times New Roman" w:hAnsi="GHEA Grapalat" w:cs="Times New Roman"/>
                <w:bCs/>
                <w:kern w:val="32"/>
                <w:sz w:val="16"/>
                <w:szCs w:val="16"/>
                <w:lang w:val="hy-AM"/>
              </w:rPr>
              <w:t>Провод ППВ 2х2,5, плоская ПВХ-изоляция, номинальное сечение жилы 2,5 мм2, количество жил: 2.</w:t>
            </w:r>
          </w:p>
          <w:p w14:paraId="2068D40A" w14:textId="77777777" w:rsidR="000214AD" w:rsidRPr="00566E82" w:rsidRDefault="000214AD" w:rsidP="000214AD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kern w:val="32"/>
                <w:sz w:val="16"/>
                <w:szCs w:val="16"/>
                <w:lang w:val="hy-AM"/>
              </w:rPr>
            </w:pPr>
            <w:r w:rsidRPr="00566E82">
              <w:rPr>
                <w:rFonts w:ascii="GHEA Grapalat" w:eastAsia="Times New Roman" w:hAnsi="GHEA Grapalat" w:cs="Times New Roman"/>
                <w:bCs/>
                <w:kern w:val="32"/>
                <w:sz w:val="16"/>
                <w:szCs w:val="16"/>
                <w:lang w:val="hy-AM"/>
              </w:rPr>
              <w:t>Основной материал: медь, Изолированный провод ппв 2х2 5.</w:t>
            </w:r>
          </w:p>
          <w:p w14:paraId="709B5933" w14:textId="77777777" w:rsidR="000214AD" w:rsidRPr="00566E82" w:rsidRDefault="000214AD" w:rsidP="000214AD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kern w:val="32"/>
                <w:sz w:val="16"/>
                <w:szCs w:val="16"/>
                <w:lang w:val="hy-AM"/>
              </w:rPr>
            </w:pPr>
            <w:r w:rsidRPr="00566E82">
              <w:rPr>
                <w:rFonts w:ascii="GHEA Grapalat" w:eastAsia="Times New Roman" w:hAnsi="GHEA Grapalat" w:cs="Times New Roman"/>
                <w:bCs/>
                <w:kern w:val="32"/>
                <w:sz w:val="16"/>
                <w:szCs w:val="16"/>
                <w:lang w:val="hy-AM"/>
              </w:rPr>
              <w:t>Номинальное напряжение переменного тока 450/750 В частотой до 400 Гц</w:t>
            </w:r>
          </w:p>
          <w:p w14:paraId="12B9E401" w14:textId="77777777" w:rsidR="000214AD" w:rsidRPr="00566E82" w:rsidRDefault="000214AD" w:rsidP="000214AD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kern w:val="32"/>
                <w:sz w:val="16"/>
                <w:szCs w:val="16"/>
                <w:lang w:val="hy-AM"/>
              </w:rPr>
            </w:pPr>
            <w:r w:rsidRPr="00566E82">
              <w:rPr>
                <w:rFonts w:ascii="GHEA Grapalat" w:eastAsia="Times New Roman" w:hAnsi="GHEA Grapalat" w:cs="Times New Roman"/>
                <w:bCs/>
                <w:kern w:val="32"/>
                <w:sz w:val="16"/>
                <w:szCs w:val="16"/>
                <w:lang w:val="hy-AM"/>
              </w:rPr>
              <w:t>Номинальное напряжение постоянного тока 1000 В, Длительная нагрузочная способность по току не менее 30 А, Сопротивление изоляции при температуре 20 °С не менее 1 МОм·км, Сопротивление изоляции при температуре 70 °С не менее 0,01 МОм·км,</w:t>
            </w:r>
          </w:p>
          <w:p w14:paraId="006CB230" w14:textId="77777777" w:rsidR="000214AD" w:rsidRPr="00566E82" w:rsidRDefault="000214AD" w:rsidP="000214AD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kern w:val="32"/>
                <w:sz w:val="16"/>
                <w:szCs w:val="16"/>
                <w:lang w:val="hy-AM"/>
              </w:rPr>
            </w:pPr>
            <w:r w:rsidRPr="00566E82">
              <w:rPr>
                <w:rFonts w:ascii="GHEA Grapalat" w:eastAsia="Times New Roman" w:hAnsi="GHEA Grapalat" w:cs="Times New Roman"/>
                <w:bCs/>
                <w:kern w:val="32"/>
                <w:sz w:val="16"/>
                <w:szCs w:val="16"/>
                <w:lang w:val="hy-AM"/>
              </w:rPr>
              <w:t>Допустимая температура нагрева проводов — 70 °С.</w:t>
            </w:r>
          </w:p>
          <w:p w14:paraId="64FC9B46" w14:textId="77777777" w:rsidR="000214AD" w:rsidRPr="00566E82" w:rsidRDefault="000214AD" w:rsidP="000214AD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kern w:val="32"/>
                <w:sz w:val="16"/>
                <w:szCs w:val="16"/>
                <w:lang w:val="hy-AM"/>
              </w:rPr>
            </w:pPr>
            <w:r w:rsidRPr="00566E82">
              <w:rPr>
                <w:rFonts w:ascii="GHEA Grapalat" w:eastAsia="Times New Roman" w:hAnsi="GHEA Grapalat" w:cs="Times New Roman"/>
                <w:bCs/>
                <w:kern w:val="32"/>
                <w:sz w:val="16"/>
                <w:szCs w:val="16"/>
                <w:lang w:val="hy-AM"/>
              </w:rPr>
              <w:t>Диапазон рабочих температур -50...+70 °С</w:t>
            </w:r>
          </w:p>
          <w:p w14:paraId="1FD84347" w14:textId="49DDC357" w:rsidR="000214AD" w:rsidRPr="00966E76" w:rsidRDefault="000214AD" w:rsidP="000214AD">
            <w:pPr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566E82">
              <w:rPr>
                <w:rFonts w:ascii="GHEA Grapalat" w:eastAsia="Times New Roman" w:hAnsi="GHEA Grapalat" w:cs="Times New Roman"/>
                <w:bCs/>
                <w:kern w:val="32"/>
                <w:sz w:val="16"/>
                <w:szCs w:val="16"/>
                <w:lang w:val="hy-AM"/>
              </w:rPr>
              <w:t>Срок службы не менее 15 лет с даты изготовления. При доставке предъявите сертификат в соответствии с указанными характеристиками.</w:t>
            </w:r>
          </w:p>
        </w:tc>
      </w:tr>
      <w:tr w:rsidR="000214AD" w:rsidRPr="00966E76" w14:paraId="7AA445F4" w14:textId="77777777" w:rsidTr="009F7877">
        <w:trPr>
          <w:trHeight w:val="20"/>
        </w:trPr>
        <w:tc>
          <w:tcPr>
            <w:tcW w:w="1400" w:type="dxa"/>
            <w:shd w:val="clear" w:color="000000" w:fill="FFFFFF"/>
            <w:noWrap/>
            <w:vAlign w:val="bottom"/>
          </w:tcPr>
          <w:p w14:paraId="11FE7063" w14:textId="77777777" w:rsidR="000214AD" w:rsidRPr="00966E76" w:rsidRDefault="000214AD" w:rsidP="000214A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66E76"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1294" w:type="dxa"/>
            <w:shd w:val="clear" w:color="000000" w:fill="FFFFFF"/>
            <w:noWrap/>
            <w:vAlign w:val="center"/>
          </w:tcPr>
          <w:p w14:paraId="692A3BE9" w14:textId="64030886" w:rsidR="000214AD" w:rsidRPr="00966E76" w:rsidRDefault="000214AD" w:rsidP="000214A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E293C">
              <w:rPr>
                <w:rFonts w:ascii="GHEA Grapalat" w:hAnsi="GHEA Grapalat"/>
                <w:sz w:val="16"/>
                <w:szCs w:val="16"/>
                <w:lang w:val="hy-AM"/>
              </w:rPr>
              <w:t>31512360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14495175" w14:textId="17DC39A7" w:rsidR="000214AD" w:rsidRPr="00966E76" w:rsidRDefault="000214AD" w:rsidP="000214AD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E293C">
              <w:rPr>
                <w:rFonts w:ascii="GHEA Grapalat" w:hAnsi="GHEA Grapalat"/>
                <w:sz w:val="16"/>
                <w:szCs w:val="16"/>
                <w:lang w:val="hy-AM"/>
              </w:rPr>
              <w:t>լուսարձակներ</w:t>
            </w:r>
          </w:p>
        </w:tc>
        <w:tc>
          <w:tcPr>
            <w:tcW w:w="1200" w:type="dxa"/>
            <w:shd w:val="clear" w:color="000000" w:fill="FFFFFF"/>
            <w:vAlign w:val="bottom"/>
          </w:tcPr>
          <w:p w14:paraId="5BC6B9FD" w14:textId="7FA7FB9A" w:rsidR="000214AD" w:rsidRPr="00966E76" w:rsidRDefault="000214AD" w:rsidP="000214A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E293C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240" w:type="dxa"/>
            <w:shd w:val="clear" w:color="000000" w:fill="FFFFFF"/>
            <w:noWrap/>
            <w:vAlign w:val="center"/>
          </w:tcPr>
          <w:p w14:paraId="71D9F97F" w14:textId="6FA803DB" w:rsidR="000214AD" w:rsidRPr="00966E76" w:rsidRDefault="000214AD" w:rsidP="000214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30</w:t>
            </w:r>
          </w:p>
        </w:tc>
        <w:tc>
          <w:tcPr>
            <w:tcW w:w="3514" w:type="dxa"/>
            <w:shd w:val="clear" w:color="auto" w:fill="auto"/>
            <w:vAlign w:val="center"/>
          </w:tcPr>
          <w:p w14:paraId="582DBC0D" w14:textId="02598EE4" w:rsidR="000214AD" w:rsidRPr="006552BD" w:rsidRDefault="000214AD" w:rsidP="000214AD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Լուսարձակներ անհրաժեշտ փողոցային լուսավորման համար նախատեսված սյուներին տեղադրվող</w:t>
            </w:r>
            <w:r w:rsidRPr="00AF293E">
              <w:rPr>
                <w:rFonts w:ascii="GHEA Grapalat" w:hAnsi="GHEA Grapalat"/>
                <w:sz w:val="16"/>
                <w:szCs w:val="16"/>
                <w:lang w:val="hy-AM"/>
              </w:rPr>
              <w:t xml:space="preserve"> և </w:t>
            </w:r>
            <w:r w:rsidRPr="00C87690">
              <w:rPr>
                <w:rFonts w:ascii="GHEA Grapalat" w:hAnsi="GHEA Grapalat"/>
                <w:b/>
                <w:bCs/>
                <w:color w:val="FF0000"/>
                <w:sz w:val="16"/>
                <w:szCs w:val="16"/>
                <w:lang w:val="hy-AM"/>
              </w:rPr>
              <w:t>Լուսավորման անկյունի կարգավորմամբ:</w:t>
            </w:r>
            <w:r w:rsidRPr="00C20981">
              <w:rPr>
                <w:rFonts w:ascii="GHEA Grapalat" w:hAnsi="GHEA Grapalat"/>
                <w:b/>
                <w:bCs/>
                <w:color w:val="FF0000"/>
                <w:sz w:val="16"/>
                <w:szCs w:val="16"/>
                <w:lang w:val="hy-AM"/>
              </w:rPr>
              <w:t xml:space="preserve"> Սյուներին լուսարձակների  ամրացող մասի տրամագիծը 50սմ +/-5%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AF293E">
              <w:rPr>
                <w:rFonts w:ascii="GHEA Grapalat" w:hAnsi="GHEA Grapalat"/>
                <w:sz w:val="16"/>
                <w:szCs w:val="16"/>
                <w:lang w:val="hy-AM"/>
              </w:rPr>
              <w:t>Աշխատանքային լարում՝ 85-265V, Հզորություն՝ 100 Վտ, Աշխատանքային հաճախականություն՝ 50-60 Hz, Լուսային հոսք ոչ պակաս՝ 14000 LM, Աշխատանքային ջերմաստիճան՝ -50C-ից +50C TC-80C, Երկարակեցություն՝ 50 000 ժամից ոչ պակաս, Հզորության գործակից՝ ոչ պակաս 0.98, Գագաթնակետային լարումներից պաշտպանվածություն՝ ոչ պակաս 10 KV, Արտաքին մթնոլորտային ազդեցությունից պաշտպանվածություն լրիվ լուսատուի համար IP67, Օպտիկական մասի</w:t>
            </w:r>
            <w:r w:rsidRPr="00AF293E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AF293E">
              <w:rPr>
                <w:rFonts w:ascii="GHEA Grapalat" w:hAnsi="GHEA Grapalat"/>
                <w:sz w:val="16"/>
                <w:szCs w:val="16"/>
                <w:lang w:val="hy-AM"/>
              </w:rPr>
              <w:t xml:space="preserve"> պաշտպանվածություն՝ ոսպնյակ պաշտպանիչ ապակի, Իրանի նյութ՝ ձուլված ալյումին, Կցորդման տրամագիծ՝ 48-50 մմ: Օպտիկա ոսպնյակի ապակի Չափ՝ ոչ պակաս 470×170×60մմ, Քաշը՝ ոչ պակաս 1,5 կգ, Լուսադիոդների քանակ՝ ոչ պակաս 100 հատ, Փոխկապակցված գունային ջերմաստիճան՝ մինչև 4000 Կելվին: Լուսատուն պետք է ունենա առանձին մատրիցա և երկու բլոկ: Երաշխիքային ժամկետ՝ 3 տարի կամ ավելի: Հետերաշխիքային սպասարկում՝ 2 տարի: Առաջարկվող լուսատուի հզորությունը պետք է ապահովի առնվազն 100 էներգախնայողություն համեմատած 250Վտ նատրիումային լամպի հզորությանը: Մատակարարը պետք է ապահովի լուսատուների պահեստամասերը՝ լուսատուների երաշխիքային ժամկետի ընթացքում խափանման դեպքում: Այլ պայմաններ՝</w:t>
            </w:r>
            <w:r w:rsidRPr="00AF293E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AF293E">
              <w:rPr>
                <w:rFonts w:ascii="GHEA Grapalat" w:hAnsi="GHEA Grapalat"/>
                <w:sz w:val="16"/>
                <w:szCs w:val="16"/>
                <w:lang w:val="hy-AM"/>
              </w:rPr>
              <w:t xml:space="preserve"> 1. Լուսատուների օպտիկական մասերը պետք է պատրաստված լինեն ջերմակայուն և հարվածակայուն նյութերից, որոնք պետք է կայուն լինեն ուլտրամանուշակագույն ճառագայթման նկատմամբ և պետք է ապահովեն աշխատանքային երկարակեցություն: 2. Լուսատուները պետք է ունենան մոդելի և դրա տեխնիակական նկարագրի մասին տեղեկատվության հստակ նշում (հավելյալ կարող է նաև տրամադրվել տեղեկատվություն ԼԴ-ի, սնուցման սարքի և արտադրման երկրի մասին): 3. Պետք է տրամադրվեն միացման սխեմաներ և ցուցումներ: 4. Լուսատուները պետք է ապահովեն գեղագիտական տեսքը և ունենան ժամանակակից տեսք:</w:t>
            </w:r>
            <w:r w:rsidRPr="00AF293E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AF293E">
              <w:rPr>
                <w:rFonts w:ascii="GHEA Grapalat" w:hAnsi="GHEA Grapalat"/>
                <w:sz w:val="16"/>
                <w:szCs w:val="16"/>
                <w:lang w:val="hy-AM"/>
              </w:rPr>
              <w:t>Փաթեթավորված, նոր, շահագործման ձեռնարկով (անձնագիր): Մատակարարման փուլում կից ներկայացնել լուսատուների սերտիֆիկատը՝ համապատասխան նշված բնութագրի:</w:t>
            </w:r>
            <w:r w:rsidRPr="00AF293E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</w:p>
        </w:tc>
        <w:tc>
          <w:tcPr>
            <w:tcW w:w="1701" w:type="dxa"/>
            <w:shd w:val="clear" w:color="auto" w:fill="auto"/>
          </w:tcPr>
          <w:p w14:paraId="6D9415DD" w14:textId="038853D8" w:rsidR="000214AD" w:rsidRPr="00966E76" w:rsidRDefault="000214AD" w:rsidP="000214AD">
            <w:pPr>
              <w:spacing w:after="0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9759BC">
              <w:rPr>
                <w:rFonts w:ascii="GHEA Grapalat" w:eastAsia="Times New Roman" w:hAnsi="GHEA Grapalat" w:cs="Times New Roman"/>
                <w:bCs/>
                <w:kern w:val="32"/>
                <w:sz w:val="16"/>
                <w:szCs w:val="16"/>
                <w:lang w:val="hy-AM"/>
              </w:rPr>
              <w:t>Светильники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FA5E738" w14:textId="03B12A3A" w:rsidR="000214AD" w:rsidRPr="00966E76" w:rsidRDefault="000214AD" w:rsidP="000214AD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566E82">
              <w:rPr>
                <w:rFonts w:ascii="GHEA Grapalat" w:eastAsia="Times New Roman" w:hAnsi="GHEA Grapalat" w:cs="Times New Roman"/>
                <w:bCs/>
                <w:kern w:val="32"/>
                <w:sz w:val="16"/>
                <w:szCs w:val="16"/>
                <w:lang w:val="hy-AM"/>
              </w:rPr>
              <w:t xml:space="preserve">Прожекторы для уличного освещения, предназначенные для установки на столбы </w:t>
            </w:r>
            <w:r w:rsidRPr="00566E82">
              <w:rPr>
                <w:rFonts w:ascii="GHEA Grapalat" w:eastAsia="Times New Roman" w:hAnsi="GHEA Grapalat" w:cs="Times New Roman"/>
                <w:b/>
                <w:color w:val="FF0000"/>
                <w:kern w:val="32"/>
                <w:sz w:val="16"/>
                <w:szCs w:val="16"/>
                <w:lang w:val="hy-AM"/>
              </w:rPr>
              <w:t>и имеющие регулируемый угол освещения. Диаметр части прожектора, крепящейся к опорам 50см +/-5%</w:t>
            </w:r>
            <w:r w:rsidRPr="00566E82">
              <w:rPr>
                <w:rFonts w:ascii="GHEA Grapalat" w:eastAsia="Times New Roman" w:hAnsi="GHEA Grapalat" w:cs="Times New Roman"/>
                <w:bCs/>
                <w:kern w:val="32"/>
                <w:sz w:val="16"/>
                <w:szCs w:val="16"/>
                <w:lang w:val="hy-AM"/>
              </w:rPr>
              <w:t>, Рабочее напряжение: 85-265В, Мощность: 100Вт, Рабочая частота: 50-60Гц, Световой поток не менее 14000 Лм, Рабочая температура: от -50С до +50С ТС-80С, Срок службы: не менее 50000 часов, Коэффициент мощности: не менее 0,98, Защита от пиковых напряжений: не менее 10 кВ, Защита от внешних атмосферных воздействий для всего светильника IP67, Защита оптической части: защитное стекло линзы, Материал корпуса: литой алюминий, Диаметр крепления: 48-50 мм. Размеры линз оптики: не менее 470×170×60 мм, Масса: не менее 1,5 кг, Количество светодиодов: не менее 100 шт., Общая цветовая температура: до 4000 Кельвинов. Светильник должен иметь отдельную матрицу и два блока. Гарантийный срок: 3 года и более. Постгарантийное обслуживание: 2 года. Мощность предлагаемого светильника должна обеспечивать экономию электроэнергии не менее 100 по сравнению с мощностью натриевой лампы мощностью 250 Вт. Поставщик обязан предоставить запасные части для светильников на случай выхода из строя светильников в течение гарантийного срока службы светильников. Другие условия: 1. Оптические части светильников должны быть изготовлены из термостойких и ударопрочных материалов, устойчивых к ультрафиолетовому излучению и обеспечивающих длительный срок службы. 2. На светильниках должна быть четко указана информация о модели и ее техническое описание (дополнительно может быть указана информация о светодиоде, источнике питания и стране-производителе). 3. Необходимо предоставить схемы подключения и инструкции. 4. Светильники должны обеспечивать эстетичный внешний вид и иметь современный вид. Упакованный, новый, с инструкцией по эксплуатации (паспортом). На этапе поставки предоставьте сертификат на светильники в соответствии с указанными характеристиками.</w:t>
            </w:r>
          </w:p>
        </w:tc>
      </w:tr>
      <w:tr w:rsidR="000214AD" w:rsidRPr="00177CBE" w14:paraId="29F3713A" w14:textId="77777777" w:rsidTr="00DE0C84">
        <w:trPr>
          <w:trHeight w:val="20"/>
        </w:trPr>
        <w:tc>
          <w:tcPr>
            <w:tcW w:w="1400" w:type="dxa"/>
            <w:shd w:val="clear" w:color="000000" w:fill="FFFFFF"/>
            <w:noWrap/>
            <w:vAlign w:val="bottom"/>
          </w:tcPr>
          <w:p w14:paraId="197373E5" w14:textId="7B4B7630" w:rsidR="000214AD" w:rsidRPr="00177CBE" w:rsidRDefault="000214AD" w:rsidP="000214A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294" w:type="dxa"/>
            <w:shd w:val="clear" w:color="000000" w:fill="FFFFFF"/>
            <w:noWrap/>
            <w:vAlign w:val="center"/>
          </w:tcPr>
          <w:p w14:paraId="7D31CAEA" w14:textId="769C6793" w:rsidR="000214AD" w:rsidRPr="007B443B" w:rsidRDefault="000214AD" w:rsidP="000214A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E293C">
              <w:rPr>
                <w:rFonts w:ascii="GHEA Grapalat" w:hAnsi="GHEA Grapalat"/>
                <w:sz w:val="16"/>
                <w:szCs w:val="16"/>
                <w:lang w:val="hy-AM"/>
              </w:rPr>
              <w:t>31512360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7A427215" w14:textId="693E5D2C" w:rsidR="000214AD" w:rsidRDefault="000214AD" w:rsidP="000214AD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E293C">
              <w:rPr>
                <w:rFonts w:ascii="GHEA Grapalat" w:hAnsi="GHEA Grapalat"/>
                <w:sz w:val="16"/>
                <w:szCs w:val="16"/>
                <w:lang w:val="hy-AM"/>
              </w:rPr>
              <w:t>լուսարձակներ</w:t>
            </w:r>
          </w:p>
        </w:tc>
        <w:tc>
          <w:tcPr>
            <w:tcW w:w="1200" w:type="dxa"/>
            <w:shd w:val="clear" w:color="000000" w:fill="FFFFFF"/>
            <w:vAlign w:val="bottom"/>
          </w:tcPr>
          <w:p w14:paraId="621F923A" w14:textId="6A6C49F7" w:rsidR="000214AD" w:rsidRPr="00966E76" w:rsidRDefault="000214AD" w:rsidP="000214A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E293C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240" w:type="dxa"/>
            <w:shd w:val="clear" w:color="000000" w:fill="FFFFFF"/>
            <w:noWrap/>
            <w:vAlign w:val="center"/>
          </w:tcPr>
          <w:p w14:paraId="7039ABFC" w14:textId="38D3FFB9" w:rsidR="000214AD" w:rsidRDefault="000214AD" w:rsidP="000214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92C7B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</w:p>
        </w:tc>
        <w:tc>
          <w:tcPr>
            <w:tcW w:w="3514" w:type="dxa"/>
            <w:shd w:val="clear" w:color="auto" w:fill="auto"/>
          </w:tcPr>
          <w:p w14:paraId="6F87D87B" w14:textId="40CB8397" w:rsidR="000214AD" w:rsidRDefault="000214AD" w:rsidP="000214AD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Լուսարձակներ անհրաժեշտ փողոցային լուսավորման համար նախատեսված սյուներին տեղադրվող</w:t>
            </w:r>
            <w:r w:rsidRPr="00AF293E">
              <w:rPr>
                <w:rFonts w:ascii="GHEA Grapalat" w:hAnsi="GHEA Grapalat"/>
                <w:sz w:val="16"/>
                <w:szCs w:val="16"/>
                <w:lang w:val="hy-AM"/>
              </w:rPr>
              <w:t>: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20981">
              <w:rPr>
                <w:rFonts w:ascii="GHEA Grapalat" w:hAnsi="GHEA Grapalat"/>
                <w:b/>
                <w:bCs/>
                <w:color w:val="FF0000"/>
                <w:sz w:val="16"/>
                <w:szCs w:val="16"/>
                <w:lang w:val="hy-AM"/>
              </w:rPr>
              <w:t>Սյուներին լուսարձակների  ամրացող մասի տրամագիծը 50սմ +/-5%</w:t>
            </w:r>
            <w:r>
              <w:rPr>
                <w:rFonts w:ascii="GHEA Grapalat" w:hAnsi="GHEA Grapalat"/>
                <w:b/>
                <w:bCs/>
                <w:color w:val="FF0000"/>
                <w:sz w:val="16"/>
                <w:szCs w:val="16"/>
                <w:lang w:val="hy-AM"/>
              </w:rPr>
              <w:t>:</w:t>
            </w:r>
            <w:r w:rsidRPr="00AF293E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Հոսանքի լարումը /V/ - AC85-265, Ցանցի հաճախականությունը /Hz/ - 50-60, Սպառվող հզորությունը /W/ - 50 վատ, Լուսային հոսք /Lm/ - ոչ պակաս 8400 լյումեն, Հզորության գործակից /pf/ »0.98, Գունահաղորդման ինդեքս /Ra/ - »80, Գունային ջերմաստիճան /K/ - 3500-ից մինչև 4000, Լուսադիոդների քանակը – 55-60 հատ, Ջերմադիմացկունություն C - 50_+50, Լույսի ճառագայթի անկյուն – 120, Շրջակա միջավայրի ներգործությունից պաշտպանվածության աստիճան – ոչ պակաս IP 65</w:t>
            </w:r>
            <w:r w:rsidRPr="00AF293E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AF293E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Աշխատանքային ժամ – 40000 - 50 000, Չափսերը /սմ/ - 40*12*5 – 48*16*8, Քաշը /kg/ - 1-1,5 կգ: Լուսատուն պետք է բաղկացած լինի առանձին մատրիցայից և առանձին դրայվերից: Դրայվերի պարամետրերը. 60 վատ, չափսը՝ ոչ պակաս –</w:t>
            </w:r>
            <w:r w:rsidRPr="00AF293E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AF293E">
              <w:rPr>
                <w:rFonts w:ascii="GHEA Grapalat" w:hAnsi="GHEA Grapalat"/>
                <w:sz w:val="16"/>
                <w:szCs w:val="16"/>
                <w:lang w:val="hy-AM"/>
              </w:rPr>
              <w:t>90/30/20մմ, INPUT-85-265 վոլտ. Ta-45 C, Tc-70C, ոչ պակաս - IP65: Դրայվերը պետք է ունենա հատուկ պաշտպանիչ մեկուսիչ շերտ (ոչ պլաստիկ): Փաթեթավորված, նոր, շահագործման ձեռնարկով (անձնագիր): Երաշխիքային ժամկետը 3 տարի: Հետերաշխիքային սպասարկում՝ 2 տարի: Մատակարարման փուլում կից ներկայացնել լուսատուների սերտիֆիկատը՝ համապատասխան նշված բնութագրի:</w:t>
            </w:r>
            <w:r w:rsidRPr="00AF293E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</w:p>
        </w:tc>
        <w:tc>
          <w:tcPr>
            <w:tcW w:w="1701" w:type="dxa"/>
            <w:shd w:val="clear" w:color="auto" w:fill="auto"/>
          </w:tcPr>
          <w:p w14:paraId="4988E34A" w14:textId="3EADAE0A" w:rsidR="000214AD" w:rsidRPr="009759BC" w:rsidRDefault="000214AD" w:rsidP="000214AD">
            <w:pPr>
              <w:spacing w:after="0"/>
              <w:rPr>
                <w:rFonts w:ascii="GHEA Grapalat" w:eastAsia="Times New Roman" w:hAnsi="GHEA Grapalat" w:cs="Times New Roman"/>
                <w:bCs/>
                <w:kern w:val="32"/>
                <w:sz w:val="16"/>
                <w:szCs w:val="16"/>
                <w:lang w:val="hy-AM"/>
              </w:rPr>
            </w:pPr>
            <w:r w:rsidRPr="009759BC">
              <w:rPr>
                <w:rFonts w:ascii="GHEA Grapalat" w:eastAsia="Times New Roman" w:hAnsi="GHEA Grapalat" w:cs="Times New Roman"/>
                <w:bCs/>
                <w:kern w:val="32"/>
                <w:sz w:val="16"/>
                <w:szCs w:val="16"/>
                <w:lang w:val="hy-AM"/>
              </w:rPr>
              <w:t>Светильники</w:t>
            </w:r>
          </w:p>
        </w:tc>
        <w:tc>
          <w:tcPr>
            <w:tcW w:w="3119" w:type="dxa"/>
            <w:shd w:val="clear" w:color="auto" w:fill="auto"/>
          </w:tcPr>
          <w:p w14:paraId="23846A6C" w14:textId="27FA8D9A" w:rsidR="000214AD" w:rsidRPr="00B84E71" w:rsidRDefault="000214AD" w:rsidP="000214AD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kern w:val="32"/>
                <w:sz w:val="16"/>
                <w:szCs w:val="16"/>
                <w:lang w:val="hy-AM"/>
              </w:rPr>
            </w:pPr>
            <w:r w:rsidRPr="00566E82">
              <w:rPr>
                <w:rFonts w:ascii="GHEA Grapalat" w:eastAsia="Times New Roman" w:hAnsi="GHEA Grapalat" w:cs="Times New Roman"/>
                <w:bCs/>
                <w:kern w:val="32"/>
                <w:sz w:val="16"/>
                <w:szCs w:val="16"/>
                <w:lang w:val="hy-AM"/>
              </w:rPr>
              <w:t xml:space="preserve">Прожекторы устанавливаются на столбах, предназначенных для уличного освещения. </w:t>
            </w:r>
            <w:r w:rsidRPr="002C210C">
              <w:rPr>
                <w:rFonts w:ascii="GHEA Grapalat" w:eastAsia="Times New Roman" w:hAnsi="GHEA Grapalat" w:cs="Times New Roman"/>
                <w:bCs/>
                <w:color w:val="FF0000"/>
                <w:kern w:val="32"/>
                <w:sz w:val="16"/>
                <w:szCs w:val="16"/>
                <w:lang w:val="hy-AM"/>
              </w:rPr>
              <w:t>Диаметр части прожекторов, крепящейся к опорам, составляет 50 см +/-5%</w:t>
            </w:r>
            <w:r w:rsidRPr="00566E82">
              <w:rPr>
                <w:rFonts w:ascii="GHEA Grapalat" w:eastAsia="Times New Roman" w:hAnsi="GHEA Grapalat" w:cs="Times New Roman"/>
                <w:bCs/>
                <w:kern w:val="32"/>
                <w:sz w:val="16"/>
                <w:szCs w:val="16"/>
                <w:lang w:val="hy-AM"/>
              </w:rPr>
              <w:t xml:space="preserve">. Напряжение /В/ - AC85-265, Частота /Гц/ - 50-60, Потребляемая мощность /Вт/ - 50 Вт, Световой поток /Лм/ - не менее 8400 люмен, Коэффициент мощности /pf/ »0,98, Индекс цветопередачи /Ra/ - »80, Цветовая температура /К/ - от 3500 до 4000, Количество светодиодов - 55-60 шт., Теплостойкость С - 50_+50, Угол светового пучка - 120, Степень защиты от воздействий окружающей среды - не менее IP 65, Время работы - 40000 - 50 000, Габариты /см/ - 40*12*5 – 48*16*8, Вес /кг/ - 1-1,5 кг. Светильник должен состоять из отдельной матрицы и отдельного драйвера. Параметры драйвера: 60 </w:t>
            </w:r>
            <w:r w:rsidRPr="00566E82">
              <w:rPr>
                <w:rFonts w:ascii="Cambria Math" w:eastAsia="Times New Roman" w:hAnsi="Cambria Math" w:cs="Cambria Math"/>
                <w:bCs/>
                <w:kern w:val="32"/>
                <w:sz w:val="16"/>
                <w:szCs w:val="16"/>
                <w:lang w:val="hy-AM"/>
              </w:rPr>
              <w:t>​​</w:t>
            </w:r>
            <w:r w:rsidRPr="00566E82">
              <w:rPr>
                <w:rFonts w:ascii="GHEA Grapalat" w:eastAsia="Times New Roman" w:hAnsi="GHEA Grapalat" w:cs="GHEA Grapalat"/>
                <w:bCs/>
                <w:kern w:val="32"/>
                <w:sz w:val="16"/>
                <w:szCs w:val="16"/>
                <w:lang w:val="hy-AM"/>
              </w:rPr>
              <w:t>Вт</w:t>
            </w:r>
            <w:r w:rsidRPr="00566E82">
              <w:rPr>
                <w:rFonts w:ascii="GHEA Grapalat" w:eastAsia="Times New Roman" w:hAnsi="GHEA Grapalat" w:cs="Times New Roman"/>
                <w:bCs/>
                <w:kern w:val="32"/>
                <w:sz w:val="16"/>
                <w:szCs w:val="16"/>
                <w:lang w:val="hy-AM"/>
              </w:rPr>
              <w:t xml:space="preserve">, </w:t>
            </w:r>
            <w:r w:rsidRPr="00566E82">
              <w:rPr>
                <w:rFonts w:ascii="GHEA Grapalat" w:eastAsia="Times New Roman" w:hAnsi="GHEA Grapalat" w:cs="GHEA Grapalat"/>
                <w:bCs/>
                <w:kern w:val="32"/>
                <w:sz w:val="16"/>
                <w:szCs w:val="16"/>
                <w:lang w:val="hy-AM"/>
              </w:rPr>
              <w:t>размер</w:t>
            </w:r>
            <w:r w:rsidRPr="00566E82">
              <w:rPr>
                <w:rFonts w:ascii="GHEA Grapalat" w:eastAsia="Times New Roman" w:hAnsi="GHEA Grapalat" w:cs="Times New Roman"/>
                <w:bCs/>
                <w:kern w:val="32"/>
                <w:sz w:val="16"/>
                <w:szCs w:val="16"/>
                <w:lang w:val="hy-AM"/>
              </w:rPr>
              <w:t xml:space="preserve"> </w:t>
            </w:r>
            <w:r w:rsidRPr="00566E82">
              <w:rPr>
                <w:rFonts w:ascii="GHEA Grapalat" w:eastAsia="Times New Roman" w:hAnsi="GHEA Grapalat" w:cs="GHEA Grapalat"/>
                <w:bCs/>
                <w:kern w:val="32"/>
                <w:sz w:val="16"/>
                <w:szCs w:val="16"/>
                <w:lang w:val="hy-AM"/>
              </w:rPr>
              <w:t>не</w:t>
            </w:r>
            <w:r w:rsidRPr="00566E82">
              <w:rPr>
                <w:rFonts w:ascii="GHEA Grapalat" w:eastAsia="Times New Roman" w:hAnsi="GHEA Grapalat" w:cs="Times New Roman"/>
                <w:bCs/>
                <w:kern w:val="32"/>
                <w:sz w:val="16"/>
                <w:szCs w:val="16"/>
                <w:lang w:val="hy-AM"/>
              </w:rPr>
              <w:t xml:space="preserve"> </w:t>
            </w:r>
            <w:r w:rsidRPr="00566E82">
              <w:rPr>
                <w:rFonts w:ascii="GHEA Grapalat" w:eastAsia="Times New Roman" w:hAnsi="GHEA Grapalat" w:cs="GHEA Grapalat"/>
                <w:bCs/>
                <w:kern w:val="32"/>
                <w:sz w:val="16"/>
                <w:szCs w:val="16"/>
                <w:lang w:val="hy-AM"/>
              </w:rPr>
              <w:t>менее</w:t>
            </w:r>
            <w:r w:rsidRPr="00566E82">
              <w:rPr>
                <w:rFonts w:ascii="GHEA Grapalat" w:eastAsia="Times New Roman" w:hAnsi="GHEA Grapalat" w:cs="Times New Roman"/>
                <w:bCs/>
                <w:kern w:val="32"/>
                <w:sz w:val="16"/>
                <w:szCs w:val="16"/>
                <w:lang w:val="hy-AM"/>
              </w:rPr>
              <w:t xml:space="preserve"> </w:t>
            </w:r>
            <w:r w:rsidRPr="00566E82">
              <w:rPr>
                <w:rFonts w:ascii="GHEA Grapalat" w:eastAsia="Times New Roman" w:hAnsi="GHEA Grapalat" w:cs="GHEA Grapalat"/>
                <w:bCs/>
                <w:kern w:val="32"/>
                <w:sz w:val="16"/>
                <w:szCs w:val="16"/>
                <w:lang w:val="hy-AM"/>
              </w:rPr>
              <w:t>–</w:t>
            </w:r>
            <w:r w:rsidRPr="00566E82">
              <w:rPr>
                <w:rFonts w:ascii="GHEA Grapalat" w:eastAsia="Times New Roman" w:hAnsi="GHEA Grapalat" w:cs="Times New Roman"/>
                <w:bCs/>
                <w:kern w:val="32"/>
                <w:sz w:val="16"/>
                <w:szCs w:val="16"/>
                <w:lang w:val="hy-AM"/>
              </w:rPr>
              <w:t xml:space="preserve"> 90/30/20 </w:t>
            </w:r>
            <w:r w:rsidRPr="00566E82">
              <w:rPr>
                <w:rFonts w:ascii="GHEA Grapalat" w:eastAsia="Times New Roman" w:hAnsi="GHEA Grapalat" w:cs="GHEA Grapalat"/>
                <w:bCs/>
                <w:kern w:val="32"/>
                <w:sz w:val="16"/>
                <w:szCs w:val="16"/>
                <w:lang w:val="hy-AM"/>
              </w:rPr>
              <w:t>мм</w:t>
            </w:r>
            <w:r w:rsidRPr="00566E82">
              <w:rPr>
                <w:rFonts w:ascii="GHEA Grapalat" w:eastAsia="Times New Roman" w:hAnsi="GHEA Grapalat" w:cs="Times New Roman"/>
                <w:bCs/>
                <w:kern w:val="32"/>
                <w:sz w:val="16"/>
                <w:szCs w:val="16"/>
                <w:lang w:val="hy-AM"/>
              </w:rPr>
              <w:t xml:space="preserve">, </w:t>
            </w:r>
            <w:r w:rsidRPr="00566E82">
              <w:rPr>
                <w:rFonts w:ascii="GHEA Grapalat" w:eastAsia="Times New Roman" w:hAnsi="GHEA Grapalat" w:cs="GHEA Grapalat"/>
                <w:bCs/>
                <w:kern w:val="32"/>
                <w:sz w:val="16"/>
                <w:szCs w:val="16"/>
                <w:lang w:val="hy-AM"/>
              </w:rPr>
              <w:t>ВХОД</w:t>
            </w:r>
            <w:r w:rsidRPr="00566E82">
              <w:rPr>
                <w:rFonts w:ascii="GHEA Grapalat" w:eastAsia="Times New Roman" w:hAnsi="GHEA Grapalat" w:cs="Times New Roman"/>
                <w:bCs/>
                <w:kern w:val="32"/>
                <w:sz w:val="16"/>
                <w:szCs w:val="16"/>
                <w:lang w:val="hy-AM"/>
              </w:rPr>
              <w:t>-85-265 вольт. Та-45 С, Тс-70С, не менее - IP65. Драйвер должен иметь специальный защитный изоляционный слой (не пластиковый). Упакованный, новый, с инструкцией по эксплуатации (паспортом). Гарантийный срок 3 года. Постгарантийное обслуживание: 2 года. На этапе поставки предоставьте сертификат на светильники в соответствии с указанными характеристиками.</w:t>
            </w:r>
          </w:p>
        </w:tc>
      </w:tr>
    </w:tbl>
    <w:p w14:paraId="6E53A54C" w14:textId="77777777" w:rsidR="00966E76" w:rsidRPr="00966E76" w:rsidRDefault="00966E76" w:rsidP="00966E76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1080" w:hanging="360"/>
        <w:jc w:val="both"/>
        <w:rPr>
          <w:rFonts w:ascii="GHEA Grapalat" w:hAnsi="GHEA Grapalat" w:cs="Sylfaen"/>
          <w:b/>
          <w:bCs/>
          <w:color w:val="FF0000"/>
          <w:sz w:val="20"/>
          <w:szCs w:val="20"/>
        </w:rPr>
      </w:pPr>
      <w:r w:rsidRPr="00966E76">
        <w:rPr>
          <w:rFonts w:ascii="GHEA Grapalat" w:hAnsi="GHEA Grapalat" w:cs="Sylfaen"/>
          <w:b/>
          <w:bCs/>
          <w:color w:val="FF0000"/>
          <w:sz w:val="20"/>
          <w:szCs w:val="20"/>
          <w:lang w:val="hy-AM"/>
        </w:rPr>
        <w:t>Ապրանքը</w:t>
      </w:r>
      <w:r w:rsidRPr="00966E76">
        <w:rPr>
          <w:rFonts w:ascii="GHEA Grapalat" w:hAnsi="GHEA Grapalat" w:cs="Sylfaen"/>
          <w:b/>
          <w:bCs/>
          <w:color w:val="FF0000"/>
          <w:sz w:val="20"/>
          <w:szCs w:val="20"/>
          <w:lang w:val="pt-BR"/>
        </w:rPr>
        <w:t xml:space="preserve"> </w:t>
      </w:r>
      <w:r w:rsidRPr="00966E76">
        <w:rPr>
          <w:rFonts w:ascii="GHEA Grapalat" w:hAnsi="GHEA Grapalat" w:cs="Sylfaen"/>
          <w:b/>
          <w:bCs/>
          <w:color w:val="FF0000"/>
          <w:sz w:val="20"/>
          <w:szCs w:val="20"/>
          <w:lang w:val="hy-AM"/>
        </w:rPr>
        <w:t>պետք</w:t>
      </w:r>
      <w:r w:rsidRPr="00966E76">
        <w:rPr>
          <w:rFonts w:ascii="GHEA Grapalat" w:hAnsi="GHEA Grapalat" w:cs="Sylfaen"/>
          <w:b/>
          <w:bCs/>
          <w:color w:val="FF0000"/>
          <w:sz w:val="20"/>
          <w:szCs w:val="20"/>
          <w:lang w:val="pt-BR"/>
        </w:rPr>
        <w:t xml:space="preserve"> </w:t>
      </w:r>
      <w:r w:rsidRPr="00966E76">
        <w:rPr>
          <w:rFonts w:ascii="GHEA Grapalat" w:hAnsi="GHEA Grapalat" w:cs="Sylfaen"/>
          <w:b/>
          <w:bCs/>
          <w:color w:val="FF0000"/>
          <w:sz w:val="20"/>
          <w:szCs w:val="20"/>
          <w:lang w:val="hy-AM"/>
        </w:rPr>
        <w:t>է</w:t>
      </w:r>
      <w:r w:rsidRPr="00966E76">
        <w:rPr>
          <w:rFonts w:ascii="GHEA Grapalat" w:hAnsi="GHEA Grapalat" w:cs="Sylfaen"/>
          <w:b/>
          <w:bCs/>
          <w:color w:val="FF0000"/>
          <w:sz w:val="20"/>
          <w:szCs w:val="20"/>
          <w:lang w:val="pt-BR"/>
        </w:rPr>
        <w:t xml:space="preserve"> </w:t>
      </w:r>
      <w:r w:rsidRPr="00966E76">
        <w:rPr>
          <w:rFonts w:ascii="GHEA Grapalat" w:hAnsi="GHEA Grapalat" w:cs="Sylfaen"/>
          <w:b/>
          <w:bCs/>
          <w:color w:val="FF0000"/>
          <w:sz w:val="20"/>
          <w:szCs w:val="20"/>
          <w:lang w:val="hy-AM"/>
        </w:rPr>
        <w:t>լինի</w:t>
      </w:r>
      <w:r w:rsidRPr="00966E76">
        <w:rPr>
          <w:rFonts w:ascii="GHEA Grapalat" w:hAnsi="GHEA Grapalat" w:cs="Sylfaen"/>
          <w:b/>
          <w:bCs/>
          <w:color w:val="FF0000"/>
          <w:sz w:val="20"/>
          <w:szCs w:val="20"/>
          <w:lang w:val="pt-BR"/>
        </w:rPr>
        <w:t xml:space="preserve"> </w:t>
      </w:r>
      <w:r w:rsidRPr="00966E76">
        <w:rPr>
          <w:rFonts w:ascii="GHEA Grapalat" w:hAnsi="GHEA Grapalat" w:cs="Sylfaen"/>
          <w:b/>
          <w:bCs/>
          <w:color w:val="FF0000"/>
          <w:sz w:val="20"/>
          <w:szCs w:val="20"/>
          <w:lang w:val="hy-AM"/>
        </w:rPr>
        <w:t>չօգտագործված։</w:t>
      </w:r>
      <w:r w:rsidRPr="00966E76">
        <w:rPr>
          <w:rFonts w:ascii="GHEA Grapalat" w:hAnsi="GHEA Grapalat" w:cs="Sylfaen"/>
          <w:b/>
          <w:bCs/>
          <w:color w:val="FF0000"/>
          <w:sz w:val="20"/>
          <w:szCs w:val="20"/>
          <w:lang w:val="pt-BR"/>
        </w:rPr>
        <w:t xml:space="preserve"> </w:t>
      </w:r>
      <w:proofErr w:type="spellStart"/>
      <w:r w:rsidRPr="00966E76">
        <w:rPr>
          <w:rFonts w:ascii="GHEA Grapalat" w:hAnsi="GHEA Grapalat" w:cs="Sylfaen"/>
          <w:b/>
          <w:bCs/>
          <w:color w:val="FF0000"/>
          <w:sz w:val="20"/>
          <w:szCs w:val="20"/>
        </w:rPr>
        <w:t>Գործարանային</w:t>
      </w:r>
      <w:proofErr w:type="spellEnd"/>
      <w:r w:rsidRPr="00966E76">
        <w:rPr>
          <w:rFonts w:ascii="GHEA Grapalat" w:hAnsi="GHEA Grapalat" w:cs="Sylfaen"/>
          <w:b/>
          <w:bCs/>
          <w:color w:val="FF0000"/>
          <w:sz w:val="20"/>
          <w:szCs w:val="20"/>
        </w:rPr>
        <w:t xml:space="preserve"> </w:t>
      </w:r>
      <w:proofErr w:type="spellStart"/>
      <w:r w:rsidRPr="00966E76">
        <w:rPr>
          <w:rFonts w:ascii="GHEA Grapalat" w:hAnsi="GHEA Grapalat" w:cs="Sylfaen"/>
          <w:b/>
          <w:bCs/>
          <w:color w:val="FF0000"/>
          <w:sz w:val="20"/>
          <w:szCs w:val="20"/>
        </w:rPr>
        <w:t>փաթեթավորումը</w:t>
      </w:r>
      <w:proofErr w:type="spellEnd"/>
      <w:r w:rsidRPr="00966E76">
        <w:rPr>
          <w:rFonts w:ascii="GHEA Grapalat" w:hAnsi="GHEA Grapalat" w:cs="Sylfaen"/>
          <w:b/>
          <w:bCs/>
          <w:color w:val="FF0000"/>
          <w:sz w:val="20"/>
          <w:szCs w:val="20"/>
        </w:rPr>
        <w:t xml:space="preserve">  </w:t>
      </w:r>
      <w:proofErr w:type="spellStart"/>
      <w:r w:rsidRPr="00966E76">
        <w:rPr>
          <w:rFonts w:ascii="GHEA Grapalat" w:hAnsi="GHEA Grapalat" w:cs="Sylfaen"/>
          <w:b/>
          <w:bCs/>
          <w:color w:val="FF0000"/>
          <w:sz w:val="20"/>
          <w:szCs w:val="20"/>
        </w:rPr>
        <w:t>պարտադրիր</w:t>
      </w:r>
      <w:proofErr w:type="spellEnd"/>
      <w:r w:rsidRPr="00966E76">
        <w:rPr>
          <w:rFonts w:ascii="GHEA Grapalat" w:hAnsi="GHEA Grapalat" w:cs="Sylfaen"/>
          <w:b/>
          <w:bCs/>
          <w:color w:val="FF0000"/>
          <w:sz w:val="20"/>
          <w:szCs w:val="20"/>
        </w:rPr>
        <w:t xml:space="preserve"> է :</w:t>
      </w:r>
    </w:p>
    <w:p w14:paraId="19F955A3" w14:textId="77777777" w:rsidR="00966E76" w:rsidRPr="00966E76" w:rsidRDefault="00966E76" w:rsidP="00966E76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1080" w:hanging="360"/>
        <w:jc w:val="both"/>
        <w:rPr>
          <w:rFonts w:ascii="GHEA Grapalat" w:hAnsi="GHEA Grapalat" w:cs="Sylfaen"/>
          <w:b/>
          <w:bCs/>
          <w:color w:val="FF0000"/>
          <w:sz w:val="20"/>
          <w:szCs w:val="20"/>
        </w:rPr>
      </w:pPr>
      <w:proofErr w:type="spellStart"/>
      <w:r w:rsidRPr="00966E76">
        <w:rPr>
          <w:rFonts w:ascii="GHEA Grapalat" w:hAnsi="GHEA Grapalat" w:cs="Sylfaen"/>
          <w:b/>
          <w:bCs/>
          <w:color w:val="FF0000"/>
          <w:sz w:val="20"/>
          <w:szCs w:val="20"/>
        </w:rPr>
        <w:t>Ապրանքի</w:t>
      </w:r>
      <w:proofErr w:type="spellEnd"/>
      <w:r w:rsidRPr="00966E76">
        <w:rPr>
          <w:rFonts w:ascii="GHEA Grapalat" w:hAnsi="GHEA Grapalat" w:cs="Sylfaen"/>
          <w:b/>
          <w:bCs/>
          <w:color w:val="FF0000"/>
          <w:sz w:val="20"/>
          <w:szCs w:val="20"/>
        </w:rPr>
        <w:t xml:space="preserve"> </w:t>
      </w:r>
      <w:proofErr w:type="spellStart"/>
      <w:r w:rsidRPr="00966E76">
        <w:rPr>
          <w:rFonts w:ascii="GHEA Grapalat" w:hAnsi="GHEA Grapalat" w:cs="Sylfaen"/>
          <w:b/>
          <w:bCs/>
          <w:color w:val="FF0000"/>
          <w:sz w:val="20"/>
          <w:szCs w:val="20"/>
        </w:rPr>
        <w:t>տեղափոխումն</w:t>
      </w:r>
      <w:proofErr w:type="spellEnd"/>
      <w:r w:rsidRPr="00966E76">
        <w:rPr>
          <w:rFonts w:ascii="GHEA Grapalat" w:hAnsi="GHEA Grapalat" w:cs="Sylfaen"/>
          <w:b/>
          <w:bCs/>
          <w:color w:val="FF0000"/>
          <w:sz w:val="20"/>
          <w:szCs w:val="20"/>
        </w:rPr>
        <w:t xml:space="preserve"> </w:t>
      </w:r>
      <w:proofErr w:type="spellStart"/>
      <w:r w:rsidRPr="00966E76">
        <w:rPr>
          <w:rFonts w:ascii="GHEA Grapalat" w:hAnsi="GHEA Grapalat" w:cs="Sylfaen"/>
          <w:b/>
          <w:bCs/>
          <w:color w:val="FF0000"/>
          <w:sz w:val="20"/>
          <w:szCs w:val="20"/>
        </w:rPr>
        <w:t>ու</w:t>
      </w:r>
      <w:proofErr w:type="spellEnd"/>
      <w:r w:rsidRPr="00966E76">
        <w:rPr>
          <w:rFonts w:ascii="GHEA Grapalat" w:hAnsi="GHEA Grapalat" w:cs="Sylfaen"/>
          <w:b/>
          <w:bCs/>
          <w:color w:val="FF0000"/>
          <w:sz w:val="20"/>
          <w:szCs w:val="20"/>
        </w:rPr>
        <w:t xml:space="preserve"> </w:t>
      </w:r>
      <w:proofErr w:type="spellStart"/>
      <w:r w:rsidRPr="00966E76">
        <w:rPr>
          <w:rFonts w:ascii="GHEA Grapalat" w:hAnsi="GHEA Grapalat" w:cs="Sylfaen"/>
          <w:b/>
          <w:bCs/>
          <w:color w:val="FF0000"/>
          <w:sz w:val="20"/>
          <w:szCs w:val="20"/>
        </w:rPr>
        <w:t>բեռնաթափումը</w:t>
      </w:r>
      <w:proofErr w:type="spellEnd"/>
      <w:r w:rsidRPr="00966E76">
        <w:rPr>
          <w:rFonts w:ascii="GHEA Grapalat" w:hAnsi="GHEA Grapalat" w:cs="Sylfaen"/>
          <w:b/>
          <w:bCs/>
          <w:color w:val="FF0000"/>
          <w:sz w:val="20"/>
          <w:szCs w:val="20"/>
        </w:rPr>
        <w:t xml:space="preserve"> </w:t>
      </w:r>
      <w:proofErr w:type="spellStart"/>
      <w:r w:rsidRPr="00966E76">
        <w:rPr>
          <w:rFonts w:ascii="GHEA Grapalat" w:hAnsi="GHEA Grapalat" w:cs="Sylfaen"/>
          <w:b/>
          <w:bCs/>
          <w:color w:val="FF0000"/>
          <w:sz w:val="20"/>
          <w:szCs w:val="20"/>
        </w:rPr>
        <w:t>պետք</w:t>
      </w:r>
      <w:proofErr w:type="spellEnd"/>
      <w:r w:rsidRPr="00966E76">
        <w:rPr>
          <w:rFonts w:ascii="GHEA Grapalat" w:hAnsi="GHEA Grapalat" w:cs="Sylfaen"/>
          <w:b/>
          <w:bCs/>
          <w:color w:val="FF0000"/>
          <w:sz w:val="20"/>
          <w:szCs w:val="20"/>
        </w:rPr>
        <w:t xml:space="preserve"> է </w:t>
      </w:r>
      <w:proofErr w:type="spellStart"/>
      <w:r w:rsidRPr="00966E76">
        <w:rPr>
          <w:rFonts w:ascii="GHEA Grapalat" w:hAnsi="GHEA Grapalat" w:cs="Sylfaen"/>
          <w:b/>
          <w:bCs/>
          <w:color w:val="FF0000"/>
          <w:sz w:val="20"/>
          <w:szCs w:val="20"/>
        </w:rPr>
        <w:t>իրականացնի</w:t>
      </w:r>
      <w:proofErr w:type="spellEnd"/>
      <w:r w:rsidRPr="00966E76">
        <w:rPr>
          <w:rFonts w:ascii="GHEA Grapalat" w:hAnsi="GHEA Grapalat" w:cs="Sylfaen"/>
          <w:b/>
          <w:bCs/>
          <w:color w:val="FF0000"/>
          <w:sz w:val="20"/>
          <w:szCs w:val="20"/>
        </w:rPr>
        <w:t xml:space="preserve"> </w:t>
      </w:r>
      <w:proofErr w:type="spellStart"/>
      <w:r w:rsidRPr="00966E76">
        <w:rPr>
          <w:rFonts w:ascii="GHEA Grapalat" w:hAnsi="GHEA Grapalat" w:cs="Sylfaen"/>
          <w:b/>
          <w:bCs/>
          <w:color w:val="FF0000"/>
          <w:sz w:val="20"/>
          <w:szCs w:val="20"/>
        </w:rPr>
        <w:t>մատակարարը</w:t>
      </w:r>
      <w:proofErr w:type="spellEnd"/>
      <w:r w:rsidRPr="00966E76">
        <w:rPr>
          <w:rFonts w:ascii="GHEA Grapalat" w:hAnsi="GHEA Grapalat" w:cs="Sylfaen"/>
          <w:b/>
          <w:bCs/>
          <w:color w:val="FF0000"/>
          <w:sz w:val="20"/>
          <w:szCs w:val="20"/>
        </w:rPr>
        <w:t>:</w:t>
      </w:r>
    </w:p>
    <w:p w14:paraId="0459BF7B" w14:textId="77777777" w:rsidR="00966E76" w:rsidRPr="00966E76" w:rsidRDefault="00966E76" w:rsidP="00966E76">
      <w:pPr>
        <w:pStyle w:val="ListParagraph"/>
        <w:numPr>
          <w:ilvl w:val="0"/>
          <w:numId w:val="1"/>
        </w:numPr>
        <w:spacing w:after="0" w:line="0" w:lineRule="atLeast"/>
        <w:jc w:val="both"/>
        <w:rPr>
          <w:rFonts w:ascii="GHEA Grapalat" w:hAnsi="GHEA Grapalat" w:cs="Sylfaen"/>
          <w:b/>
          <w:bCs/>
          <w:color w:val="FF0000"/>
          <w:sz w:val="20"/>
          <w:szCs w:val="20"/>
        </w:rPr>
      </w:pPr>
      <w:r w:rsidRPr="00966E76">
        <w:rPr>
          <w:rFonts w:ascii="GHEA Grapalat" w:hAnsi="GHEA Grapalat" w:cs="Sylfaen"/>
          <w:b/>
          <w:bCs/>
          <w:color w:val="FF0000"/>
          <w:sz w:val="20"/>
          <w:szCs w:val="20"/>
        </w:rPr>
        <w:t>• Продукт должен быть неиспользованным. Заводская упаковка обязательна.</w:t>
      </w:r>
    </w:p>
    <w:p w14:paraId="021384DD" w14:textId="77777777" w:rsidR="00966E76" w:rsidRPr="00966E76" w:rsidRDefault="00966E76" w:rsidP="00966E76">
      <w:pPr>
        <w:pStyle w:val="ListParagraph"/>
        <w:numPr>
          <w:ilvl w:val="0"/>
          <w:numId w:val="1"/>
        </w:numPr>
        <w:spacing w:after="0" w:line="0" w:lineRule="atLeast"/>
        <w:jc w:val="both"/>
        <w:rPr>
          <w:rFonts w:ascii="GHEA Grapalat" w:hAnsi="GHEA Grapalat" w:cs="Sylfaen"/>
          <w:b/>
          <w:bCs/>
          <w:color w:val="FF0000"/>
          <w:sz w:val="20"/>
          <w:szCs w:val="20"/>
        </w:rPr>
      </w:pPr>
      <w:r w:rsidRPr="00966E76">
        <w:rPr>
          <w:rFonts w:ascii="GHEA Grapalat" w:hAnsi="GHEA Grapalat" w:cs="Sylfaen"/>
          <w:b/>
          <w:bCs/>
          <w:color w:val="FF0000"/>
          <w:sz w:val="20"/>
          <w:szCs w:val="20"/>
        </w:rPr>
        <w:t>• Транспортировка и обращение с продуктом должны осуществляться поставщиком.</w:t>
      </w:r>
    </w:p>
    <w:p w14:paraId="60C485F3" w14:textId="77777777" w:rsidR="00966E76" w:rsidRPr="00966E76" w:rsidRDefault="00966E76" w:rsidP="00694C1F">
      <w:pPr>
        <w:jc w:val="both"/>
        <w:rPr>
          <w:rFonts w:ascii="GHEA Grapalat" w:hAnsi="GHEA Grapalat" w:cs="Sylfaen"/>
          <w:i/>
          <w:sz w:val="18"/>
          <w:szCs w:val="18"/>
          <w:lang w:val="hy-AM"/>
        </w:rPr>
      </w:pPr>
    </w:p>
    <w:p w14:paraId="0B1C9017" w14:textId="7EE2E051" w:rsidR="00694C1F" w:rsidRPr="00966E76" w:rsidRDefault="00694C1F" w:rsidP="00694C1F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 w:rsidRPr="00966E76">
        <w:rPr>
          <w:rFonts w:ascii="GHEA Grapalat" w:hAnsi="GHEA Grapalat" w:cs="Sylfaen"/>
          <w:i/>
          <w:sz w:val="18"/>
          <w:szCs w:val="18"/>
          <w:lang w:val="pt-BR"/>
        </w:rPr>
        <w:t>**&lt;&lt;Գնումների մասին»</w:t>
      </w:r>
      <w:r w:rsidR="00966E76" w:rsidRPr="00966E76">
        <w:rPr>
          <w:rFonts w:ascii="GHEA Grapalat" w:hAnsi="GHEA Grapalat" w:cs="Sylfaen"/>
          <w:i/>
          <w:sz w:val="18"/>
          <w:szCs w:val="18"/>
          <w:lang w:val="hy-AM"/>
        </w:rPr>
        <w:t xml:space="preserve"> </w:t>
      </w:r>
      <w:r w:rsidRPr="00966E76">
        <w:rPr>
          <w:rFonts w:ascii="GHEA Grapalat" w:hAnsi="GHEA Grapalat" w:cs="Sylfaen"/>
          <w:i/>
          <w:sz w:val="18"/>
          <w:szCs w:val="18"/>
          <w:lang w:val="pt-BR"/>
        </w:rPr>
        <w:t xml:space="preserve">ՀՀ օրենքի 13-րդ հոդվածի 5-րդ մասի համաձայն՝ եթե 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որևէ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գնման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առարկայի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հատկանիշները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պահանջ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կամ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հղում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են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պատունակում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որևէ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առևտրային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նշանին,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ֆիրմային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անվանմանը,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արտոնագրին,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էսքիզին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կամ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մոդելին,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ծագման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երկրին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կամ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կոնկրետ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աղբյուրին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կամ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արտադրողին,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ապա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դեպքում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մասնակիցները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կարող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են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ներկայացնել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տվյալ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գնման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առարկայի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համարժեքը՝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միաժամանակ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հայտով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ներկայացնելով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համարժեքը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ներկայացվող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տվյալ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գնման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առարկայի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հատկանիշները:</w:t>
      </w:r>
    </w:p>
    <w:p w14:paraId="61D06BF0" w14:textId="77777777" w:rsidR="00005098" w:rsidRPr="00966E76" w:rsidRDefault="00005098" w:rsidP="00005098">
      <w:pPr>
        <w:spacing w:after="0" w:line="0" w:lineRule="atLeast"/>
        <w:jc w:val="both"/>
        <w:rPr>
          <w:rFonts w:ascii="GHEA Grapalat" w:hAnsi="GHEA Grapalat" w:cs="Times New Roman"/>
          <w:bCs/>
          <w:i/>
          <w:iCs/>
          <w:sz w:val="20"/>
          <w:lang w:val="hy-AM"/>
        </w:rPr>
      </w:pPr>
      <w:r w:rsidRPr="00966E76">
        <w:rPr>
          <w:rFonts w:ascii="GHEA Grapalat" w:hAnsi="GHEA Grapalat" w:cs="Times New Roman"/>
          <w:bCs/>
          <w:i/>
          <w:iCs/>
          <w:sz w:val="20"/>
          <w:lang w:val="hy-AM"/>
        </w:rPr>
        <w:t>**В соответствии со статьей 13 части 5 Закона Республики Казахстан о закупках, если в характеристиках любого предмета закупки содержится претензия или ссылка на какой-либо товарный знак, фирменное наименование, патент, эскиз или модель, страну происхождения или конкретные источник или производитель, в этом случае участники могут представить эквивалент данного предмета закупки, одновременно предоставив характеристики данного предмета закупки, которые должны быть представлены вместе с заявкой.</w:t>
      </w:r>
    </w:p>
    <w:p w14:paraId="13C9CF20" w14:textId="77777777" w:rsidR="00CD5A5F" w:rsidRPr="00966E76" w:rsidRDefault="00CD5A5F">
      <w:pPr>
        <w:rPr>
          <w:rFonts w:ascii="GHEA Grapalat" w:hAnsi="GHEA Grapalat"/>
          <w:lang w:val="hy-AM"/>
        </w:rPr>
      </w:pPr>
    </w:p>
    <w:sectPr w:rsidR="00CD5A5F" w:rsidRPr="00966E76" w:rsidSect="0028388A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8C12257C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3E13"/>
    <w:rsid w:val="00005098"/>
    <w:rsid w:val="000214AD"/>
    <w:rsid w:val="00021560"/>
    <w:rsid w:val="00045509"/>
    <w:rsid w:val="000C1948"/>
    <w:rsid w:val="000E265C"/>
    <w:rsid w:val="000E49ED"/>
    <w:rsid w:val="00123419"/>
    <w:rsid w:val="001443E4"/>
    <w:rsid w:val="00177CBE"/>
    <w:rsid w:val="00250803"/>
    <w:rsid w:val="0025358E"/>
    <w:rsid w:val="00261631"/>
    <w:rsid w:val="0028388A"/>
    <w:rsid w:val="00296471"/>
    <w:rsid w:val="002B3162"/>
    <w:rsid w:val="003471C5"/>
    <w:rsid w:val="00382AAB"/>
    <w:rsid w:val="003E3BD0"/>
    <w:rsid w:val="004D0C28"/>
    <w:rsid w:val="005445DB"/>
    <w:rsid w:val="00652166"/>
    <w:rsid w:val="006552BD"/>
    <w:rsid w:val="00655FCD"/>
    <w:rsid w:val="00694C1F"/>
    <w:rsid w:val="006E7187"/>
    <w:rsid w:val="00714974"/>
    <w:rsid w:val="00773ABB"/>
    <w:rsid w:val="007765D6"/>
    <w:rsid w:val="007E6EB3"/>
    <w:rsid w:val="007F0130"/>
    <w:rsid w:val="00887CE6"/>
    <w:rsid w:val="00893057"/>
    <w:rsid w:val="00934FC3"/>
    <w:rsid w:val="00966E76"/>
    <w:rsid w:val="00983F19"/>
    <w:rsid w:val="009A0EE6"/>
    <w:rsid w:val="009C3E13"/>
    <w:rsid w:val="009E04EF"/>
    <w:rsid w:val="00A32986"/>
    <w:rsid w:val="00A90F32"/>
    <w:rsid w:val="00B826C0"/>
    <w:rsid w:val="00C45BC3"/>
    <w:rsid w:val="00C56362"/>
    <w:rsid w:val="00CA23FC"/>
    <w:rsid w:val="00CB40F6"/>
    <w:rsid w:val="00CD5A5F"/>
    <w:rsid w:val="00D1132B"/>
    <w:rsid w:val="00D73AD8"/>
    <w:rsid w:val="00D923C3"/>
    <w:rsid w:val="00DB58A3"/>
    <w:rsid w:val="00DF37EC"/>
    <w:rsid w:val="00E10CD4"/>
    <w:rsid w:val="00E31E51"/>
    <w:rsid w:val="00E6041C"/>
    <w:rsid w:val="00EA7A0D"/>
    <w:rsid w:val="00F50396"/>
    <w:rsid w:val="00F77CB7"/>
    <w:rsid w:val="00FA6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839600"/>
  <w15:docId w15:val="{B28598BC-77EC-4639-AB9F-8DCDC1DFC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3F19"/>
  </w:style>
  <w:style w:type="paragraph" w:styleId="Heading1">
    <w:name w:val="heading 1"/>
    <w:basedOn w:val="Normal"/>
    <w:next w:val="Normal"/>
    <w:link w:val="Heading1Char"/>
    <w:qFormat/>
    <w:rsid w:val="00C56362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56362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826C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26C0"/>
    <w:rPr>
      <w:color w:val="800080"/>
      <w:u w:val="single"/>
    </w:rPr>
  </w:style>
  <w:style w:type="paragraph" w:customStyle="1" w:styleId="font5">
    <w:name w:val="font5"/>
    <w:basedOn w:val="Normal"/>
    <w:rsid w:val="00B826C0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Normal"/>
    <w:rsid w:val="00B826C0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b/>
      <w:bCs/>
      <w:color w:val="000000"/>
      <w:sz w:val="20"/>
      <w:szCs w:val="20"/>
      <w:lang w:eastAsia="ru-RU"/>
    </w:rPr>
  </w:style>
  <w:style w:type="paragraph" w:customStyle="1" w:styleId="font7">
    <w:name w:val="font7"/>
    <w:basedOn w:val="Normal"/>
    <w:rsid w:val="00B826C0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color w:val="000000"/>
      <w:sz w:val="20"/>
      <w:szCs w:val="20"/>
      <w:lang w:eastAsia="ru-RU"/>
    </w:rPr>
  </w:style>
  <w:style w:type="paragraph" w:customStyle="1" w:styleId="font8">
    <w:name w:val="font8"/>
    <w:basedOn w:val="Normal"/>
    <w:rsid w:val="00B826C0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color w:val="202124"/>
      <w:sz w:val="20"/>
      <w:szCs w:val="20"/>
      <w:lang w:eastAsia="ru-RU"/>
    </w:rPr>
  </w:style>
  <w:style w:type="paragraph" w:customStyle="1" w:styleId="font9">
    <w:name w:val="font9"/>
    <w:basedOn w:val="Normal"/>
    <w:rsid w:val="00B826C0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i/>
      <w:iCs/>
      <w:color w:val="000000"/>
      <w:sz w:val="20"/>
      <w:szCs w:val="20"/>
      <w:lang w:eastAsia="ru-RU"/>
    </w:rPr>
  </w:style>
  <w:style w:type="paragraph" w:customStyle="1" w:styleId="xl65">
    <w:name w:val="xl65"/>
    <w:basedOn w:val="Normal"/>
    <w:rsid w:val="00B826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eastAsia="ru-RU"/>
    </w:rPr>
  </w:style>
  <w:style w:type="paragraph" w:customStyle="1" w:styleId="xl66">
    <w:name w:val="xl66"/>
    <w:basedOn w:val="Normal"/>
    <w:rsid w:val="00B826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  <w:lang w:eastAsia="ru-RU"/>
    </w:rPr>
  </w:style>
  <w:style w:type="paragraph" w:customStyle="1" w:styleId="xl67">
    <w:name w:val="xl67"/>
    <w:basedOn w:val="Normal"/>
    <w:rsid w:val="00B826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  <w:lang w:eastAsia="ru-RU"/>
    </w:rPr>
  </w:style>
  <w:style w:type="paragraph" w:customStyle="1" w:styleId="xl68">
    <w:name w:val="xl68"/>
    <w:basedOn w:val="Normal"/>
    <w:rsid w:val="00B826C0"/>
    <w:pP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Normal"/>
    <w:rsid w:val="00B826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eastAsia="ru-RU"/>
    </w:rPr>
  </w:style>
  <w:style w:type="paragraph" w:customStyle="1" w:styleId="xl70">
    <w:name w:val="xl70"/>
    <w:basedOn w:val="Normal"/>
    <w:rsid w:val="00B826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color w:val="202124"/>
      <w:sz w:val="20"/>
      <w:szCs w:val="20"/>
      <w:lang w:eastAsia="ru-RU"/>
    </w:rPr>
  </w:style>
  <w:style w:type="paragraph" w:customStyle="1" w:styleId="xl71">
    <w:name w:val="xl71"/>
    <w:basedOn w:val="Normal"/>
    <w:rsid w:val="00B826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color w:val="202124"/>
      <w:sz w:val="20"/>
      <w:szCs w:val="20"/>
      <w:lang w:eastAsia="ru-RU"/>
    </w:rPr>
  </w:style>
  <w:style w:type="paragraph" w:customStyle="1" w:styleId="xl72">
    <w:name w:val="xl72"/>
    <w:basedOn w:val="Normal"/>
    <w:rsid w:val="00B826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eastAsia="ru-RU"/>
    </w:rPr>
  </w:style>
  <w:style w:type="paragraph" w:customStyle="1" w:styleId="xl73">
    <w:name w:val="xl73"/>
    <w:basedOn w:val="Normal"/>
    <w:rsid w:val="00B826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color w:val="202124"/>
      <w:sz w:val="20"/>
      <w:szCs w:val="20"/>
      <w:lang w:eastAsia="ru-RU"/>
    </w:rPr>
  </w:style>
  <w:style w:type="paragraph" w:customStyle="1" w:styleId="xl74">
    <w:name w:val="xl74"/>
    <w:basedOn w:val="Normal"/>
    <w:rsid w:val="00B826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Normal"/>
    <w:rsid w:val="00B826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403931"/>
      <w:sz w:val="20"/>
      <w:szCs w:val="20"/>
      <w:lang w:eastAsia="ru-RU"/>
    </w:rPr>
  </w:style>
  <w:style w:type="paragraph" w:customStyle="1" w:styleId="xl76">
    <w:name w:val="xl76"/>
    <w:basedOn w:val="Normal"/>
    <w:rsid w:val="00B826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403931"/>
      <w:sz w:val="20"/>
      <w:szCs w:val="20"/>
      <w:lang w:eastAsia="ru-RU"/>
    </w:rPr>
  </w:style>
  <w:style w:type="paragraph" w:customStyle="1" w:styleId="xl77">
    <w:name w:val="xl77"/>
    <w:basedOn w:val="Normal"/>
    <w:rsid w:val="00B826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eastAsia="ru-RU"/>
    </w:rPr>
  </w:style>
  <w:style w:type="paragraph" w:customStyle="1" w:styleId="xl78">
    <w:name w:val="xl78"/>
    <w:basedOn w:val="Normal"/>
    <w:rsid w:val="00B826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Normal"/>
    <w:rsid w:val="00B826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Normal"/>
    <w:rsid w:val="00B826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Normal"/>
    <w:rsid w:val="00B826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20"/>
      <w:szCs w:val="20"/>
      <w:lang w:eastAsia="ru-RU"/>
    </w:rPr>
  </w:style>
  <w:style w:type="character" w:customStyle="1" w:styleId="Heading1Char">
    <w:name w:val="Heading 1 Char"/>
    <w:basedOn w:val="DefaultParagraphFont"/>
    <w:link w:val="Heading1"/>
    <w:rsid w:val="00C5636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56362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Emphasis">
    <w:name w:val="Emphasis"/>
    <w:basedOn w:val="DefaultParagraphFont"/>
    <w:uiPriority w:val="20"/>
    <w:qFormat/>
    <w:rsid w:val="00C563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563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5636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C56362"/>
  </w:style>
  <w:style w:type="paragraph" w:styleId="ListParagraph">
    <w:name w:val="List Paragraph"/>
    <w:basedOn w:val="Normal"/>
    <w:uiPriority w:val="34"/>
    <w:qFormat/>
    <w:rsid w:val="00966E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502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0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4</Pages>
  <Words>1812</Words>
  <Characters>10329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Acer</cp:lastModifiedBy>
  <cp:revision>42</cp:revision>
  <dcterms:created xsi:type="dcterms:W3CDTF">2023-01-25T12:37:00Z</dcterms:created>
  <dcterms:modified xsi:type="dcterms:W3CDTF">2025-07-23T13:23:00Z</dcterms:modified>
</cp:coreProperties>
</file>