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ամպուլներ 2մլ,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դեղափոշի ներարկման/կաթիլաներարկման  լուծույթի 	 1000մգ;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 և մ/մ ներարկման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լուծույթ	10մգ/մլ;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լուծույթ կաթիլաներարկման    50 մլ/10մգ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կոշտ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40մգ/մլ+10մկգ/մլ; փամփուշտներ 1,8մլ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(իվաբրադինի հիդրոբրոմիդ) դեղահատեր թաղանթապատ, 7.5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դեղահատեր թաղանթապատ ,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ֆումարատ, լուծույթ ներարկման 1 մգ/մլ, ամպուլներ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200մգ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ն/ե կամ դեղափոշի լիոֆիլացված կաթիլաներարկման լուծույթի, 10մգ/մլ, ապակե սրվակ,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խտանյութ կաթիլաներարկման լուծույթի 2մգ/մլ; ապակե սրվա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 , մթնոլորտային ճնշումը 15-160, բալոնի տարողությունը 40լ։ Լիցքավորումը կիրականացվի մատակարարի կողմից առաքվող բալոններով և պատվիրատուի կողմից պահանջվող օրվա 24 ժամյա ցանկացած ժամի: Բալոնները և բալոնի փականները պետք է լինեն սարքին վիճակում: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