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197"/>
        <w:gridCol w:w="1276"/>
        <w:gridCol w:w="8789"/>
        <w:gridCol w:w="708"/>
        <w:gridCol w:w="1450"/>
        <w:gridCol w:w="859"/>
      </w:tblGrid>
      <w:tr w:rsidR="00266122" w:rsidRPr="00FB6778" w14:paraId="0C6B5BF7" w14:textId="77777777" w:rsidTr="00EC56F7">
        <w:trPr>
          <w:trHeight w:val="100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C035" w14:textId="77777777" w:rsidR="00266122" w:rsidRPr="00FB6778" w:rsidRDefault="0026612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8CE5" w14:textId="77777777" w:rsidR="00266122" w:rsidRPr="00CF7A53" w:rsidRDefault="0026612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</w:rPr>
              <w:t xml:space="preserve">22111150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E64A" w14:textId="77777777" w:rsidR="00266122" w:rsidRPr="00CF7A53" w:rsidRDefault="0026612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քարտեզներ</w:t>
            </w:r>
          </w:p>
        </w:tc>
        <w:tc>
          <w:tcPr>
            <w:tcW w:w="87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76818" w14:textId="77777777" w:rsidR="00266122" w:rsidRPr="00CF7A53" w:rsidRDefault="0026612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Մարզի քարտեզ</w:t>
            </w:r>
          </w:p>
          <w:p w14:paraId="2B5137F0" w14:textId="77777777" w:rsidR="00266122" w:rsidRPr="00CF7A53" w:rsidRDefault="0026612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էջերի քանակը : 1</w:t>
            </w:r>
          </w:p>
          <w:p w14:paraId="65DBB625" w14:textId="77777777" w:rsidR="00266122" w:rsidRPr="00CF7A53" w:rsidRDefault="0026612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կազմ : փափուկ</w:t>
            </w:r>
          </w:p>
          <w:p w14:paraId="38E79FFB" w14:textId="77777777" w:rsidR="00266122" w:rsidRPr="00CF7A53" w:rsidRDefault="0026612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չափեր :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առնվազն 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50 X 60սմ</w:t>
            </w:r>
          </w:p>
          <w:p w14:paraId="28F1214C" w14:textId="77777777" w:rsidR="00266122" w:rsidRPr="00CF7A53" w:rsidRDefault="0026612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լեզու : Հայերեն   Անգլերեն  </w:t>
            </w:r>
          </w:p>
          <w:p w14:paraId="45973487" w14:textId="77777777" w:rsidR="00266122" w:rsidRPr="00CF7A53" w:rsidRDefault="0026612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հրատարակչություն : Կոլլաժ</w:t>
            </w:r>
          </w:p>
          <w:p w14:paraId="54C709AA" w14:textId="77777777" w:rsidR="00266122" w:rsidRDefault="0026612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Մասշտաբը    1:200.000</w:t>
            </w:r>
          </w:p>
          <w:p w14:paraId="03054D34" w14:textId="77777777" w:rsidR="00266122" w:rsidRPr="00CF7A53" w:rsidRDefault="0026612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D8CD583" w14:textId="3927D81B" w:rsidR="00266122" w:rsidRPr="00CF7A53" w:rsidRDefault="0026612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noProof/>
                <w:sz w:val="18"/>
                <w:szCs w:val="18"/>
                <w:lang w:val="hy-AM"/>
              </w:rPr>
              <w:drawing>
                <wp:inline distT="0" distB="0" distL="0" distR="0" wp14:anchorId="0DB3BA12" wp14:editId="1545FDD7">
                  <wp:extent cx="5381625" cy="4703445"/>
                  <wp:effectExtent l="0" t="0" r="9525" b="1905"/>
                  <wp:docPr id="5502232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8636" cy="47095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BFBB" w14:textId="77777777" w:rsidR="00266122" w:rsidRPr="00FB6778" w:rsidRDefault="0026612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4B2A" w14:textId="77777777" w:rsidR="00266122" w:rsidRPr="00FB6778" w:rsidRDefault="0026612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16 500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տասնվեց հազար հինգ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6931" w14:textId="77777777" w:rsidR="00266122" w:rsidRPr="00FB6778" w:rsidRDefault="0026612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11</w:t>
            </w:r>
          </w:p>
        </w:tc>
      </w:tr>
      <w:tr w:rsidR="00EC56F7" w:rsidRPr="00FB6778" w14:paraId="1C58CB56" w14:textId="77777777" w:rsidTr="002859BB">
        <w:trPr>
          <w:trHeight w:val="100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5EA1" w14:textId="2DCB736F" w:rsidR="00EC56F7" w:rsidRPr="00FB6778" w:rsidRDefault="00EC56F7" w:rsidP="00EC56F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4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23C7" w14:textId="71182A22" w:rsidR="00EC56F7" w:rsidRPr="00CF7A53" w:rsidRDefault="00EC56F7" w:rsidP="00EC56F7">
            <w:pPr>
              <w:spacing w:after="0" w:line="240" w:lineRule="auto"/>
              <w:rPr>
                <w:rFonts w:ascii="Helvetica" w:hAnsi="Helvetica" w:cs="Helvetica"/>
                <w:sz w:val="21"/>
                <w:szCs w:val="21"/>
              </w:rPr>
            </w:pPr>
            <w:r w:rsidRPr="00C30014">
              <w:rPr>
                <w:rFonts w:ascii="GHEA Grapalat" w:hAnsi="GHEA Grapalat" w:cs="Arial"/>
                <w:sz w:val="16"/>
                <w:szCs w:val="16"/>
                <w:lang w:val="hy-AM"/>
              </w:rPr>
              <w:t>22111150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423E" w14:textId="47155F20" w:rsidR="00EC56F7" w:rsidRPr="00CF7A53" w:rsidRDefault="00EC56F7" w:rsidP="00EC56F7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1063C">
              <w:rPr>
                <w:rFonts w:ascii="GHEA Grapalat" w:hAnsi="GHEA Grapalat" w:cs="Arial"/>
                <w:sz w:val="16"/>
                <w:szCs w:val="16"/>
                <w:lang w:val="hy-AM"/>
              </w:rPr>
              <w:t>карты</w:t>
            </w:r>
          </w:p>
        </w:tc>
        <w:tc>
          <w:tcPr>
            <w:tcW w:w="8789" w:type="dxa"/>
            <w:tcBorders>
              <w:left w:val="single" w:sz="4" w:space="0" w:color="auto"/>
              <w:right w:val="single" w:sz="4" w:space="0" w:color="auto"/>
            </w:tcBorders>
          </w:tcPr>
          <w:p w14:paraId="19EF235F" w14:textId="77777777" w:rsidR="00EC56F7" w:rsidRPr="00207630" w:rsidRDefault="00EC56F7" w:rsidP="00EC56F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207630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Карта провинции</w:t>
            </w:r>
          </w:p>
          <w:p w14:paraId="062CB7B3" w14:textId="77777777" w:rsidR="00EC56F7" w:rsidRPr="00207630" w:rsidRDefault="00EC56F7" w:rsidP="00EC56F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207630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количество страниц: 1</w:t>
            </w:r>
          </w:p>
          <w:p w14:paraId="7C900CBD" w14:textId="77777777" w:rsidR="00EC56F7" w:rsidRPr="00207630" w:rsidRDefault="00EC56F7" w:rsidP="00EC56F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207630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композиция мягкий</w:t>
            </w:r>
          </w:p>
          <w:p w14:paraId="3D45B023" w14:textId="77777777" w:rsidR="00EC56F7" w:rsidRPr="00207630" w:rsidRDefault="00EC56F7" w:rsidP="00EC56F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207630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 xml:space="preserve">размеры: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207630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50 х 60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см</w:t>
            </w:r>
          </w:p>
          <w:p w14:paraId="358303C2" w14:textId="77777777" w:rsidR="00EC56F7" w:rsidRPr="00207630" w:rsidRDefault="00EC56F7" w:rsidP="00EC56F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207630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язык</w:t>
            </w:r>
            <w:r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:</w:t>
            </w:r>
            <w:r w:rsidRPr="00207630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 xml:space="preserve"> Армянский английский</w:t>
            </w:r>
          </w:p>
          <w:p w14:paraId="7E340988" w14:textId="77777777" w:rsidR="00EC56F7" w:rsidRPr="00207630" w:rsidRDefault="00EC56F7" w:rsidP="00EC56F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</w:pPr>
            <w:r w:rsidRPr="00207630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издательство: Коллаж</w:t>
            </w:r>
          </w:p>
          <w:p w14:paraId="7401F9CB" w14:textId="053D4570" w:rsidR="00EC56F7" w:rsidRPr="00EC56F7" w:rsidRDefault="00EC56F7" w:rsidP="00EC56F7">
            <w:pPr>
              <w:spacing w:after="0" w:line="240" w:lineRule="auto"/>
              <w:rPr>
                <w:rFonts w:ascii="GHEA Grapalat" w:hAnsi="GHEA Grapalat" w:cs="Arial"/>
                <w:bCs/>
                <w:sz w:val="18"/>
                <w:szCs w:val="18"/>
              </w:rPr>
            </w:pPr>
            <w:r w:rsidRPr="00207630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Масштаб 1:200.00</w:t>
            </w:r>
            <w:r>
              <w:rPr>
                <w:rFonts w:ascii="GHEA Grapalat" w:hAnsi="GHEA Grapalat" w:cs="Arial"/>
                <w:bCs/>
                <w:noProof/>
                <w:sz w:val="18"/>
                <w:szCs w:val="18"/>
              </w:rPr>
              <w:drawing>
                <wp:inline distT="0" distB="0" distL="0" distR="0" wp14:anchorId="3474846E" wp14:editId="3205027D">
                  <wp:extent cx="6667500" cy="4991100"/>
                  <wp:effectExtent l="0" t="0" r="0" b="0"/>
                  <wp:docPr id="62430488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0" cy="499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E692" w14:textId="0135C594" w:rsidR="00EC56F7" w:rsidRPr="00FB6778" w:rsidRDefault="00EC56F7" w:rsidP="00EC56F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522FB">
              <w:rPr>
                <w:sz w:val="16"/>
                <w:szCs w:val="16"/>
              </w:rPr>
              <w:t>шт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73BE" w14:textId="77777777" w:rsidR="00EC56F7" w:rsidRPr="00A522FB" w:rsidRDefault="00EC56F7" w:rsidP="00EC56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16 500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шестнадцать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тысяч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пятьсот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3E123266" w14:textId="450A039C" w:rsidR="00EC56F7" w:rsidRDefault="00EC56F7" w:rsidP="00EC56F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5835" w14:textId="2C3956DF" w:rsidR="00EC56F7" w:rsidRDefault="00EC56F7" w:rsidP="00EC56F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11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266122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C56F7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2025-07-29T07:31:00Z</dcterms:modified>
</cp:coreProperties>
</file>