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4E0272" w:rsidRPr="00FB6778" w14:paraId="5C3A47C6" w14:textId="77777777" w:rsidTr="008B1DEE">
        <w:trPr>
          <w:trHeight w:val="125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3146" w14:textId="77777777" w:rsidR="004E0272" w:rsidRPr="00FB6778" w:rsidRDefault="004E027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4649" w14:textId="77777777" w:rsidR="004E0272" w:rsidRPr="00CF7A53" w:rsidRDefault="004E027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</w:rPr>
              <w:br/>
              <w:t xml:space="preserve">18141300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421A" w14:textId="77777777" w:rsidR="004E0272" w:rsidRPr="00FB6778" w:rsidRDefault="004E027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495B3C">
              <w:rPr>
                <w:rFonts w:ascii="GHEA Grapalat" w:hAnsi="GHEA Grapalat" w:cs="Arial"/>
                <w:sz w:val="18"/>
                <w:szCs w:val="18"/>
                <w:lang w:val="hy-AM"/>
              </w:rPr>
              <w:t>պաշտպանիչ հանդերձանք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1A248" w14:textId="77777777" w:rsidR="004E0272" w:rsidRPr="00F1233D" w:rsidRDefault="004E0272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Անբարենպաստ եղանակ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ի համար նախատեսված անջրանցիկ կոստյում</w:t>
            </w:r>
          </w:p>
          <w:p w14:paraId="48EB7EE5" w14:textId="77777777" w:rsidR="004E0272" w:rsidRPr="005959A9" w:rsidRDefault="004E0272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959A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Անջրանցիկ կոստյումը կազմված է բաճկոնից և տաբատից </w:t>
            </w:r>
          </w:p>
          <w:p w14:paraId="0D6FEFC3" w14:textId="77777777" w:rsidR="004E0272" w:rsidRPr="005959A9" w:rsidRDefault="004E0272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959A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Ունի Լուսանդրադարձող ծածկույթ </w:t>
            </w:r>
          </w:p>
          <w:p w14:paraId="1A4DB3C7" w14:textId="77777777" w:rsidR="004E0272" w:rsidRPr="005959A9" w:rsidRDefault="004E0272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959A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Գործվածք 228 տասլան՝</w:t>
            </w:r>
            <w:r w:rsidRPr="005959A9">
              <w:rPr>
                <w:rFonts w:cs="Calibri"/>
                <w:b/>
                <w:bCs/>
                <w:sz w:val="18"/>
                <w:szCs w:val="18"/>
                <w:lang w:val="hy-AM"/>
              </w:rPr>
              <w:t> </w:t>
            </w:r>
            <w:r w:rsidRPr="005959A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ցանցի պաստառով</w:t>
            </w:r>
          </w:p>
          <w:p w14:paraId="31F6AC04" w14:textId="77777777" w:rsidR="004E0272" w:rsidRPr="005959A9" w:rsidRDefault="004E0272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959A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Ջրամեկուսիչ ինդեքս՝</w:t>
            </w:r>
            <w:r w:rsidRPr="005959A9">
              <w:rPr>
                <w:rFonts w:cs="Calibri"/>
                <w:b/>
                <w:bCs/>
                <w:sz w:val="18"/>
                <w:szCs w:val="18"/>
                <w:lang w:val="hy-AM"/>
              </w:rPr>
              <w:t> </w:t>
            </w:r>
            <w:r w:rsidRPr="005959A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առնվազն </w:t>
            </w:r>
            <w:r w:rsidRPr="005959A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5000 մլ :</w:t>
            </w:r>
          </w:p>
          <w:p w14:paraId="5F31DD4F" w14:textId="77777777" w:rsidR="004E0272" w:rsidRPr="005959A9" w:rsidRDefault="004E0272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959A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Օդի թափանցելիությունը՝</w:t>
            </w:r>
            <w:r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ոչ պակաս</w:t>
            </w:r>
            <w:r w:rsidRPr="005959A9">
              <w:rPr>
                <w:rFonts w:cs="Calibri"/>
                <w:b/>
                <w:bCs/>
                <w:sz w:val="18"/>
                <w:szCs w:val="18"/>
                <w:lang w:val="hy-AM"/>
              </w:rPr>
              <w:t> </w:t>
            </w:r>
            <w:r w:rsidRPr="005959A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3000 գ / մ /</w:t>
            </w:r>
            <w:r w:rsidRPr="005959A9">
              <w:rPr>
                <w:rFonts w:cs="Calibri"/>
                <w:b/>
                <w:bCs/>
                <w:sz w:val="18"/>
                <w:szCs w:val="18"/>
                <w:lang w:val="hy-AM"/>
              </w:rPr>
              <w:t> </w:t>
            </w:r>
            <w:r w:rsidRPr="005959A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,</w:t>
            </w:r>
            <w:r w:rsidRPr="005959A9">
              <w:rPr>
                <w:rFonts w:cs="Calibri"/>
                <w:b/>
                <w:bCs/>
                <w:sz w:val="18"/>
                <w:szCs w:val="18"/>
                <w:lang w:val="hy-AM"/>
              </w:rPr>
              <w:t> </w:t>
            </w:r>
            <w:r w:rsidRPr="005959A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24 ժամ</w:t>
            </w:r>
            <w:r w:rsidRPr="005959A9">
              <w:rPr>
                <w:rFonts w:cs="Calibri"/>
                <w:b/>
                <w:bCs/>
                <w:sz w:val="18"/>
                <w:szCs w:val="18"/>
                <w:lang w:val="hy-AM"/>
              </w:rPr>
              <w:t> </w:t>
            </w:r>
            <w:r w:rsidRPr="005959A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օդի թափանցելիություն :</w:t>
            </w:r>
          </w:p>
          <w:p w14:paraId="170400F5" w14:textId="77777777" w:rsidR="004E0272" w:rsidRDefault="004E0272" w:rsidP="00710F25">
            <w:pPr>
              <w:spacing w:after="0" w:line="240" w:lineRule="auto"/>
              <w:rPr>
                <w:rFonts w:ascii="Sylfaen" w:hAnsi="Sylfaen" w:cs="Calibri"/>
                <w:b/>
                <w:bCs/>
                <w:sz w:val="18"/>
                <w:szCs w:val="18"/>
                <w:lang w:val="hy-AM"/>
              </w:rPr>
            </w:pPr>
            <w:r w:rsidRPr="005959A9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Չափերը՝</w:t>
            </w:r>
            <w:r w:rsidRPr="005959A9">
              <w:rPr>
                <w:rFonts w:cs="Calibri"/>
                <w:b/>
                <w:bCs/>
                <w:sz w:val="18"/>
                <w:szCs w:val="18"/>
                <w:lang w:val="hy-AM"/>
              </w:rPr>
              <w:t> </w:t>
            </w:r>
            <w:r>
              <w:rPr>
                <w:rFonts w:cs="Calibri"/>
                <w:b/>
                <w:bCs/>
                <w:sz w:val="18"/>
                <w:szCs w:val="18"/>
                <w:lang w:val="hy-AM"/>
              </w:rPr>
              <w:t>3</w:t>
            </w:r>
            <w:r w:rsidRPr="005959A9">
              <w:rPr>
                <w:rFonts w:ascii="Sylfaen" w:hAnsi="Sylfaen" w:cs="Calibri"/>
                <w:b/>
                <w:bCs/>
                <w:sz w:val="18"/>
                <w:szCs w:val="18"/>
                <w:lang w:val="hy-AM"/>
              </w:rPr>
              <w:t>հատ M</w:t>
            </w:r>
          </w:p>
          <w:p w14:paraId="5C5F4F66" w14:textId="77777777" w:rsidR="004E0272" w:rsidRPr="00232EF2" w:rsidRDefault="004E0272" w:rsidP="00710F2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</w:p>
          <w:p w14:paraId="13446C18" w14:textId="77777777" w:rsidR="004E0272" w:rsidRPr="005959A9" w:rsidRDefault="004E027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noProof/>
                <w:sz w:val="18"/>
                <w:szCs w:val="18"/>
                <w:lang w:val="hy-AM"/>
              </w:rPr>
              <w:drawing>
                <wp:inline distT="0" distB="0" distL="0" distR="0" wp14:anchorId="42E0521E" wp14:editId="0659FC5C">
                  <wp:extent cx="2276475" cy="5213267"/>
                  <wp:effectExtent l="0" t="0" r="0" b="6985"/>
                  <wp:docPr id="145850058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984" cy="52144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8054" w14:textId="77777777" w:rsidR="004E0272" w:rsidRPr="00FB6778" w:rsidRDefault="004E027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E56B" w14:textId="77777777" w:rsidR="004E0272" w:rsidRDefault="004E0272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90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000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իննսուն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հազար/ </w:t>
            </w:r>
          </w:p>
          <w:p w14:paraId="0F03F79E" w14:textId="77777777" w:rsidR="004E0272" w:rsidRPr="00FB6778" w:rsidRDefault="004E0272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0F4A" w14:textId="77777777" w:rsidR="004E0272" w:rsidRPr="00FB6778" w:rsidRDefault="004E027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</w:tr>
      <w:tr w:rsidR="008B1DEE" w:rsidRPr="00FB6778" w14:paraId="34545365" w14:textId="77777777" w:rsidTr="00564265">
        <w:trPr>
          <w:trHeight w:val="125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0972" w14:textId="5A2CAC34" w:rsidR="008B1DEE" w:rsidRPr="00FB6778" w:rsidRDefault="008B1DEE" w:rsidP="008B1DE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lastRenderedPageBreak/>
              <w:t>1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251E" w14:textId="7ED72778" w:rsidR="008B1DEE" w:rsidRPr="00CF7A53" w:rsidRDefault="008B1DEE" w:rsidP="008B1DEE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</w:rPr>
            </w:pPr>
            <w:r w:rsidRPr="00504F84">
              <w:rPr>
                <w:rFonts w:ascii="GHEA Grapalat" w:hAnsi="GHEA Grapalat" w:cs="Arial"/>
                <w:sz w:val="16"/>
                <w:szCs w:val="16"/>
                <w:lang w:val="ru-RU"/>
              </w:rPr>
              <w:t>18141300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2BF8" w14:textId="77777777" w:rsidR="008B1DEE" w:rsidRPr="00A522FB" w:rsidRDefault="008B1DEE" w:rsidP="008B1DEE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14:paraId="2386CD69" w14:textId="172D88DC" w:rsidR="008B1DEE" w:rsidRPr="00495B3C" w:rsidRDefault="008B1DEE" w:rsidP="008B1DEE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04F84">
              <w:rPr>
                <w:rFonts w:ascii="GHEA Grapalat" w:hAnsi="GHEA Grapalat" w:cs="Arial"/>
                <w:sz w:val="16"/>
                <w:szCs w:val="16"/>
                <w:lang w:val="ru-RU"/>
              </w:rPr>
              <w:t>защитное снаряжение</w:t>
            </w:r>
          </w:p>
        </w:tc>
        <w:tc>
          <w:tcPr>
            <w:tcW w:w="6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2980" w14:textId="77777777" w:rsidR="008B1DEE" w:rsidRPr="00504F84" w:rsidRDefault="008B1DEE" w:rsidP="008B1DEE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504F84">
              <w:rPr>
                <w:rFonts w:ascii="GHEA Grapalat" w:hAnsi="GHEA Grapalat" w:cs="Arial"/>
                <w:sz w:val="18"/>
                <w:szCs w:val="18"/>
                <w:lang w:val="ru-RU"/>
              </w:rPr>
              <w:t>Водонепроницаемый костюм для ненастной погоды.</w:t>
            </w:r>
          </w:p>
          <w:p w14:paraId="0D8CFB94" w14:textId="77777777" w:rsidR="008B1DEE" w:rsidRPr="00504F84" w:rsidRDefault="008B1DEE" w:rsidP="008B1DEE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504F84">
              <w:rPr>
                <w:rFonts w:ascii="GHEA Grapalat" w:hAnsi="GHEA Grapalat" w:cs="Arial"/>
                <w:sz w:val="18"/>
                <w:szCs w:val="18"/>
                <w:lang w:val="ru-RU"/>
              </w:rPr>
              <w:t>Водонепроницаемый костюм состоит из куртки и брюк.</w:t>
            </w:r>
          </w:p>
          <w:p w14:paraId="749C1BB4" w14:textId="77777777" w:rsidR="008B1DEE" w:rsidRPr="00504F84" w:rsidRDefault="008B1DEE" w:rsidP="008B1DEE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504F84">
              <w:rPr>
                <w:rFonts w:ascii="GHEA Grapalat" w:hAnsi="GHEA Grapalat" w:cs="Arial"/>
                <w:sz w:val="18"/>
                <w:szCs w:val="18"/>
                <w:lang w:val="ru-RU"/>
              </w:rPr>
              <w:t>Имеет светоотражающее покрытие</w:t>
            </w:r>
          </w:p>
          <w:p w14:paraId="23DFB869" w14:textId="77777777" w:rsidR="008B1DEE" w:rsidRPr="00504F84" w:rsidRDefault="008B1DEE" w:rsidP="008B1DEE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504F84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Ткань 228 таслан на сетчатой </w:t>
            </w:r>
            <w:r w:rsidRPr="00504F84">
              <w:rPr>
                <w:rFonts w:ascii="Times New Roman" w:hAnsi="Times New Roman"/>
                <w:sz w:val="18"/>
                <w:szCs w:val="18"/>
                <w:lang w:val="ru-RU"/>
              </w:rPr>
              <w:t>​​</w:t>
            </w:r>
            <w:r w:rsidRPr="00504F84">
              <w:rPr>
                <w:rFonts w:ascii="Sylfaen" w:hAnsi="Sylfaen" w:cs="Sylfaen"/>
                <w:sz w:val="18"/>
                <w:szCs w:val="18"/>
                <w:lang w:val="ru-RU"/>
              </w:rPr>
              <w:t>изнанке</w:t>
            </w:r>
            <w:r w:rsidRPr="00504F84">
              <w:rPr>
                <w:rFonts w:ascii="GHEA Grapalat" w:hAnsi="GHEA Grapalat" w:cs="Arial"/>
                <w:sz w:val="18"/>
                <w:szCs w:val="18"/>
                <w:lang w:val="ru-RU"/>
              </w:rPr>
              <w:t>.</w:t>
            </w:r>
          </w:p>
          <w:p w14:paraId="58B25CE6" w14:textId="77777777" w:rsidR="008B1DEE" w:rsidRPr="00504F84" w:rsidRDefault="008B1DEE" w:rsidP="008B1DEE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504F84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Водонепроницаемость: </w:t>
            </w:r>
            <w:r w:rsidRPr="00B63911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не меньше </w:t>
            </w:r>
            <w:r w:rsidRPr="00504F84">
              <w:rPr>
                <w:rFonts w:ascii="GHEA Grapalat" w:hAnsi="GHEA Grapalat" w:cs="Arial"/>
                <w:sz w:val="18"/>
                <w:szCs w:val="18"/>
                <w:lang w:val="ru-RU"/>
              </w:rPr>
              <w:t>5000 мл.</w:t>
            </w:r>
          </w:p>
          <w:p w14:paraId="4DA2CBB4" w14:textId="77777777" w:rsidR="008B1DEE" w:rsidRPr="00504F84" w:rsidRDefault="008B1DEE" w:rsidP="008B1DEE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504F84">
              <w:rPr>
                <w:rFonts w:ascii="GHEA Grapalat" w:hAnsi="GHEA Grapalat" w:cs="Arial"/>
                <w:sz w:val="18"/>
                <w:szCs w:val="18"/>
                <w:lang w:val="ru-RU"/>
              </w:rPr>
              <w:t>Воздухопроницаемость: 3000 г/м/, воздухопроницаемость 24 часа.</w:t>
            </w:r>
          </w:p>
          <w:p w14:paraId="1ED45E81" w14:textId="759A7DB8" w:rsidR="008B1DEE" w:rsidRPr="008B1DEE" w:rsidRDefault="008B1DEE" w:rsidP="008B1DEE">
            <w:pPr>
              <w:spacing w:after="0" w:line="240" w:lineRule="auto"/>
              <w:rPr>
                <w:rStyle w:val="Hyperlink"/>
                <w:rFonts w:ascii="GHEA Grapalat" w:hAnsi="GHEA Grapalat" w:cs="Arial"/>
                <w:color w:val="auto"/>
                <w:sz w:val="18"/>
                <w:szCs w:val="18"/>
                <w:u w:val="none"/>
              </w:rPr>
            </w:pPr>
            <w:r w:rsidRPr="00504F84">
              <w:rPr>
                <w:rFonts w:ascii="GHEA Grapalat" w:hAnsi="GHEA Grapalat" w:cs="Arial"/>
                <w:sz w:val="18"/>
                <w:szCs w:val="18"/>
                <w:lang w:val="ru-RU"/>
              </w:rPr>
              <w:t>Размер</w:t>
            </w:r>
            <w:r w:rsidRPr="00B575BD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3*</w:t>
            </w:r>
            <w:r w:rsidRPr="00504F84">
              <w:rPr>
                <w:rFonts w:ascii="GHEA Grapalat" w:hAnsi="GHEA Grapalat" w:cs="Arial"/>
                <w:sz w:val="18"/>
                <w:szCs w:val="18"/>
                <w:lang w:val="ru-RU"/>
              </w:rPr>
              <w:t>М</w:t>
            </w:r>
          </w:p>
          <w:p w14:paraId="05830300" w14:textId="42D5F71A" w:rsidR="008B1DEE" w:rsidRPr="008B1DEE" w:rsidRDefault="008B1DEE" w:rsidP="008B1DEE">
            <w:pPr>
              <w:spacing w:after="0" w:line="240" w:lineRule="auto"/>
              <w:rPr>
                <w:color w:val="0563C1" w:themeColor="hyperlink"/>
                <w:u w:val="single"/>
              </w:rPr>
            </w:pPr>
            <w:r>
              <w:rPr>
                <w:rStyle w:val="Hyperlink"/>
                <w:noProof/>
              </w:rPr>
              <w:drawing>
                <wp:inline distT="0" distB="0" distL="0" distR="0" wp14:anchorId="6C8398B3" wp14:editId="0F860098">
                  <wp:extent cx="2276475" cy="5438775"/>
                  <wp:effectExtent l="0" t="0" r="0" b="0"/>
                  <wp:docPr id="2087431997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543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BFEA" w14:textId="22D17A8C" w:rsidR="008B1DEE" w:rsidRPr="00FB6778" w:rsidRDefault="008B1DEE" w:rsidP="008B1DE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шт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1098" w14:textId="77777777" w:rsidR="008B1DEE" w:rsidRPr="00A522FB" w:rsidRDefault="008B1DEE" w:rsidP="008B1DE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90 000</w:t>
            </w:r>
          </w:p>
          <w:p w14:paraId="7C2478D9" w14:textId="77777777" w:rsidR="008B1DEE" w:rsidRPr="00A522FB" w:rsidRDefault="008B1DEE" w:rsidP="008B1DE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девяносто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тысяч/</w:t>
            </w:r>
          </w:p>
          <w:p w14:paraId="19CD2E3B" w14:textId="1E3D10AC" w:rsidR="008B1DEE" w:rsidRDefault="008B1DEE" w:rsidP="008B1DE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34614" w14:textId="27B5696F" w:rsidR="008B1DEE" w:rsidRDefault="008B1DEE" w:rsidP="008B1DE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4E0272">
      <w:pgSz w:w="16838" w:h="11906" w:orient="landscape" w:code="9"/>
      <w:pgMar w:top="568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307220"/>
    <w:rsid w:val="00392421"/>
    <w:rsid w:val="003A4099"/>
    <w:rsid w:val="003A7646"/>
    <w:rsid w:val="004578C9"/>
    <w:rsid w:val="004707C4"/>
    <w:rsid w:val="004B4CDA"/>
    <w:rsid w:val="004E0272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B1DEE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2025-07-29T07:24:00Z</dcterms:modified>
</cp:coreProperties>
</file>