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503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1"/>
        <w:gridCol w:w="1396"/>
        <w:gridCol w:w="1932"/>
        <w:gridCol w:w="6549"/>
        <w:gridCol w:w="859"/>
        <w:gridCol w:w="2684"/>
        <w:gridCol w:w="859"/>
      </w:tblGrid>
      <w:tr w:rsidR="00286626" w14:paraId="7E99F8A3" w14:textId="77777777" w:rsidTr="002855A2">
        <w:trPr>
          <w:trHeight w:val="3082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4B2C5" w14:textId="77777777" w:rsidR="00286626" w:rsidRDefault="00286626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62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AB2B92" w14:textId="77777777" w:rsidR="00286626" w:rsidRPr="00CF7A53" w:rsidRDefault="00286626" w:rsidP="00710F25">
            <w:pPr>
              <w:spacing w:after="0" w:line="240" w:lineRule="auto"/>
              <w:jc w:val="center"/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</w:pPr>
            <w:r w:rsidRPr="00CF7A53"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  <w:t>42121230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B3717C" w14:textId="77777777" w:rsidR="00286626" w:rsidRPr="00CF7A53" w:rsidRDefault="00286626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վառելիքի պոմպեր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</w:tcPr>
          <w:p w14:paraId="661555D2" w14:textId="77777777" w:rsidR="00286626" w:rsidRPr="00CF7A53" w:rsidRDefault="00286626" w:rsidP="00710F25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Calibri"/>
                <w:bCs/>
                <w:sz w:val="18"/>
                <w:szCs w:val="18"/>
                <w:lang w:val="hy-AM"/>
              </w:rPr>
              <w:t xml:space="preserve">Վառելիքի նմուշառման պոմպ, որը նախատեսված է հեղուկների ապահով տեղափոխման/նմուշարկման համար։ Կարող է օգտագործվել դիզելի, բենզինի, կերոսինի և ջրի տեղափոխման նպատակով, ինչպես նաև ավիացիոն վառելիքի։ Նվազագույնը 3ՎՏ հզորությամբ, 1 Ամպեր հոսանքով և 3 Վոլտ Վոլտաժով աշխատող, մարտկոցով աշխատող պլաստիկե խողովակ։ Չափերը՝  </w:t>
            </w:r>
            <w:r>
              <w:rPr>
                <w:rFonts w:ascii="GHEA Grapalat" w:hAnsi="GHEA Grapalat" w:cs="Calibri"/>
                <w:bCs/>
                <w:sz w:val="18"/>
                <w:szCs w:val="18"/>
                <w:lang w:val="hy-AM"/>
              </w:rPr>
              <w:t xml:space="preserve">ոչ պակաս </w:t>
            </w:r>
            <w:r w:rsidRPr="00CF7A53">
              <w:rPr>
                <w:rFonts w:ascii="GHEA Grapalat" w:hAnsi="GHEA Grapalat" w:cs="Calibri"/>
                <w:bCs/>
                <w:sz w:val="18"/>
                <w:szCs w:val="18"/>
                <w:lang w:val="hy-AM"/>
              </w:rPr>
              <w:t xml:space="preserve">58 սմ, քաշը՝  </w:t>
            </w:r>
            <w:r>
              <w:rPr>
                <w:rFonts w:ascii="GHEA Grapalat" w:hAnsi="GHEA Grapalat" w:cs="Calibri"/>
                <w:bCs/>
                <w:sz w:val="18"/>
                <w:szCs w:val="18"/>
                <w:lang w:val="hy-AM"/>
              </w:rPr>
              <w:t xml:space="preserve">առնվազն </w:t>
            </w:r>
            <w:r w:rsidRPr="00CF7A53">
              <w:rPr>
                <w:rFonts w:ascii="GHEA Grapalat" w:hAnsi="GHEA Grapalat" w:cs="Calibri"/>
                <w:bCs/>
                <w:sz w:val="18"/>
                <w:szCs w:val="18"/>
                <w:lang w:val="hy-AM"/>
              </w:rPr>
              <w:t>206.3 գրամ։ Փաթեթավորման մեջ ներառված են նաև 2D մարտկոցներ։</w:t>
            </w:r>
          </w:p>
          <w:p w14:paraId="529795AF" w14:textId="77777777" w:rsidR="00286626" w:rsidRPr="00CF7A53" w:rsidRDefault="00286626" w:rsidP="00710F25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noProof/>
                <w:sz w:val="18"/>
                <w:szCs w:val="18"/>
                <w:lang w:val="hy-AM"/>
              </w:rPr>
            </w:pPr>
          </w:p>
          <w:p w14:paraId="1C5642F4" w14:textId="77777777" w:rsidR="00286626" w:rsidRPr="00CF7A53" w:rsidRDefault="00286626" w:rsidP="00710F25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noProof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Calibri"/>
                <w:bCs/>
                <w:noProof/>
                <w:sz w:val="18"/>
                <w:szCs w:val="18"/>
                <w:lang w:val="hy-AM"/>
              </w:rPr>
              <w:drawing>
                <wp:inline distT="0" distB="0" distL="0" distR="0" wp14:anchorId="73E483C4" wp14:editId="209FEE77">
                  <wp:extent cx="3276600" cy="2552700"/>
                  <wp:effectExtent l="0" t="0" r="0" b="0"/>
                  <wp:docPr id="69618255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6600" cy="2552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EEF4F9" w14:textId="77777777" w:rsidR="00286626" w:rsidRPr="00CF7A53" w:rsidRDefault="00286626" w:rsidP="00710F25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noProof/>
                <w:sz w:val="18"/>
                <w:szCs w:val="18"/>
                <w:lang w:val="hy-AM"/>
              </w:rPr>
            </w:pPr>
          </w:p>
          <w:p w14:paraId="4F38C6BA" w14:textId="77777777" w:rsidR="00286626" w:rsidRPr="00CF7A53" w:rsidRDefault="00286626" w:rsidP="00710F25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noProof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Calibri"/>
                <w:bCs/>
                <w:noProof/>
                <w:sz w:val="18"/>
                <w:szCs w:val="18"/>
                <w:lang w:val="hy-AM"/>
              </w:rPr>
              <w:lastRenderedPageBreak/>
              <w:drawing>
                <wp:inline distT="0" distB="0" distL="0" distR="0" wp14:anchorId="328C133D" wp14:editId="42CAD3FE">
                  <wp:extent cx="3257550" cy="3314700"/>
                  <wp:effectExtent l="0" t="0" r="0" b="0"/>
                  <wp:docPr id="968317844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3314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02CB858" w14:textId="77777777" w:rsidR="00286626" w:rsidRPr="00CF7A53" w:rsidRDefault="00286626" w:rsidP="00710F25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noProof/>
                <w:sz w:val="18"/>
                <w:szCs w:val="18"/>
                <w:lang w:val="hy-AM"/>
              </w:rPr>
            </w:pPr>
          </w:p>
          <w:p w14:paraId="5EA8DB96" w14:textId="77777777" w:rsidR="00286626" w:rsidRPr="00CF7A53" w:rsidRDefault="00286626" w:rsidP="00710F25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noProof/>
                <w:sz w:val="18"/>
                <w:szCs w:val="18"/>
                <w:lang w:val="hy-AM"/>
              </w:rPr>
            </w:pPr>
          </w:p>
          <w:p w14:paraId="0EFCFE9C" w14:textId="77777777" w:rsidR="00286626" w:rsidRPr="00CF7A53" w:rsidRDefault="00286626" w:rsidP="00710F25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noProof/>
                <w:sz w:val="18"/>
                <w:szCs w:val="18"/>
                <w:lang w:val="hy-AM"/>
              </w:rPr>
            </w:pPr>
          </w:p>
          <w:p w14:paraId="1AC0567B" w14:textId="77777777" w:rsidR="00286626" w:rsidRPr="00CF7A53" w:rsidRDefault="00286626" w:rsidP="00710F25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Calibri"/>
                <w:bCs/>
                <w:noProof/>
                <w:sz w:val="18"/>
                <w:szCs w:val="18"/>
                <w:lang w:val="hy-AM"/>
              </w:rPr>
              <w:lastRenderedPageBreak/>
              <w:drawing>
                <wp:inline distT="0" distB="0" distL="0" distR="0" wp14:anchorId="7A338007" wp14:editId="24C374B2">
                  <wp:extent cx="3371850" cy="3705225"/>
                  <wp:effectExtent l="0" t="0" r="0" b="9525"/>
                  <wp:docPr id="148191629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3705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25BD0" w14:textId="77777777" w:rsidR="00286626" w:rsidRPr="00385BDD" w:rsidRDefault="00286626" w:rsidP="00710F25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91E11" w14:textId="77777777" w:rsidR="00286626" w:rsidRDefault="00286626" w:rsidP="00710F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1</w:t>
            </w:r>
            <w:r w:rsidRPr="00385BDD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0 000 /</w:t>
            </w: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տաս</w:t>
            </w:r>
            <w:r w:rsidRPr="00385BDD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 հազար / ՀՀ դրամ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35469" w14:textId="77777777" w:rsidR="00286626" w:rsidRDefault="00286626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1</w:t>
            </w:r>
          </w:p>
        </w:tc>
      </w:tr>
      <w:tr w:rsidR="002855A2" w14:paraId="534B573E" w14:textId="77777777" w:rsidTr="002855A2">
        <w:trPr>
          <w:trHeight w:val="3082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667D4A" w14:textId="7FB15B29" w:rsidR="002855A2" w:rsidRDefault="002855A2" w:rsidP="002855A2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lastRenderedPageBreak/>
              <w:t>62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176CC" w14:textId="5203226A" w:rsidR="002855A2" w:rsidRPr="00CF7A53" w:rsidRDefault="002855A2" w:rsidP="002855A2">
            <w:pPr>
              <w:spacing w:after="0" w:line="240" w:lineRule="auto"/>
              <w:jc w:val="center"/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</w:pPr>
            <w:r w:rsidRPr="00723C39">
              <w:rPr>
                <w:rFonts w:ascii="GHEA Grapalat" w:hAnsi="GHEA Grapalat" w:cs="Arial"/>
                <w:sz w:val="16"/>
                <w:szCs w:val="16"/>
                <w:lang w:val="hy-AM"/>
              </w:rPr>
              <w:t>42121230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72DB3" w14:textId="5D4C1359" w:rsidR="002855A2" w:rsidRPr="00CF7A53" w:rsidRDefault="002855A2" w:rsidP="002855A2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723C39">
              <w:rPr>
                <w:rFonts w:ascii="GHEA Grapalat" w:hAnsi="GHEA Grapalat" w:cs="Arial"/>
                <w:sz w:val="16"/>
                <w:szCs w:val="16"/>
                <w:lang w:val="ru-RU"/>
              </w:rPr>
              <w:t>топливные насосы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</w:tcPr>
          <w:p w14:paraId="4A8F2B2D" w14:textId="77777777" w:rsidR="002855A2" w:rsidRDefault="002855A2" w:rsidP="002855A2">
            <w:pPr>
              <w:spacing w:after="0" w:line="240" w:lineRule="auto"/>
              <w:rPr>
                <w:rFonts w:ascii="GHEA Grapalat" w:hAnsi="GHEA Grapalat"/>
                <w:bCs/>
                <w:sz w:val="18"/>
                <w:szCs w:val="18"/>
                <w:lang w:val="hy-AM"/>
              </w:rPr>
            </w:pPr>
            <w:r w:rsidRPr="008B6825">
              <w:rPr>
                <w:rFonts w:ascii="GHEA Grapalat" w:hAnsi="GHEA Grapalat"/>
                <w:bCs/>
                <w:sz w:val="18"/>
                <w:szCs w:val="18"/>
                <w:lang w:val="ru-RU"/>
              </w:rPr>
              <w:t xml:space="preserve">Насос для отбора проб топлива, предназначенный для безопасной перекачки/отбора проб жидкостей. Его можно использовать для перевозки дизельного топлива, бензина, керосина и воды, а также авиационного топлива. Пластиковая трубка с питанием от батареек, минимальной мощностью 3 Вт, силой тока 1 А и напряжением 3 В. Размеры: </w:t>
            </w:r>
            <w:r w:rsidRPr="00B63911">
              <w:rPr>
                <w:rFonts w:ascii="GHEA Grapalat" w:hAnsi="GHEA Grapalat" w:cs="Arial"/>
                <w:sz w:val="18"/>
                <w:szCs w:val="18"/>
                <w:lang w:val="hy-AM"/>
              </w:rPr>
              <w:t>не меньше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</w:t>
            </w:r>
            <w:r w:rsidRPr="008B6825">
              <w:rPr>
                <w:rFonts w:ascii="GHEA Grapalat" w:hAnsi="GHEA Grapalat"/>
                <w:bCs/>
                <w:sz w:val="18"/>
                <w:szCs w:val="18"/>
                <w:lang w:val="ru-RU"/>
              </w:rPr>
              <w:t xml:space="preserve">58 см, вес: </w:t>
            </w:r>
            <w:r w:rsidRPr="00B63911">
              <w:rPr>
                <w:rFonts w:ascii="GHEA Grapalat" w:hAnsi="GHEA Grapalat" w:cs="Arial"/>
                <w:sz w:val="18"/>
                <w:szCs w:val="18"/>
                <w:lang w:val="hy-AM"/>
              </w:rPr>
              <w:t>не меньше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</w:t>
            </w:r>
            <w:r w:rsidRPr="008B6825">
              <w:rPr>
                <w:rFonts w:ascii="GHEA Grapalat" w:hAnsi="GHEA Grapalat"/>
                <w:bCs/>
                <w:sz w:val="18"/>
                <w:szCs w:val="18"/>
                <w:lang w:val="ru-RU"/>
              </w:rPr>
              <w:t>206,3 грамма. В комплект также входят 2D-батарейки.</w:t>
            </w:r>
          </w:p>
          <w:p w14:paraId="71784220" w14:textId="77777777" w:rsidR="002855A2" w:rsidRDefault="002855A2" w:rsidP="002855A2">
            <w:pPr>
              <w:spacing w:after="0" w:line="240" w:lineRule="auto"/>
              <w:rPr>
                <w:rFonts w:ascii="GHEA Grapalat" w:hAnsi="GHEA Grapalat"/>
                <w:bCs/>
                <w:sz w:val="18"/>
                <w:szCs w:val="18"/>
                <w:lang w:val="hy-AM"/>
              </w:rPr>
            </w:pPr>
          </w:p>
          <w:p w14:paraId="2D8DAB3B" w14:textId="77777777" w:rsidR="002855A2" w:rsidRDefault="002855A2" w:rsidP="002855A2">
            <w:pPr>
              <w:spacing w:after="0" w:line="240" w:lineRule="auto"/>
              <w:rPr>
                <w:rFonts w:ascii="GHEA Grapalat" w:hAnsi="GHEA Grapalat"/>
                <w:bCs/>
                <w:sz w:val="18"/>
                <w:szCs w:val="18"/>
                <w:lang w:val="hy-AM"/>
              </w:rPr>
            </w:pPr>
          </w:p>
          <w:p w14:paraId="2EEEB599" w14:textId="77777777" w:rsidR="002855A2" w:rsidRDefault="002855A2" w:rsidP="002855A2">
            <w:pPr>
              <w:spacing w:after="0" w:line="240" w:lineRule="auto"/>
              <w:rPr>
                <w:rFonts w:ascii="GHEA Grapalat" w:hAnsi="GHEA Grapalat"/>
                <w:bCs/>
                <w:sz w:val="18"/>
                <w:szCs w:val="18"/>
                <w:lang w:val="hy-AM"/>
              </w:rPr>
            </w:pPr>
          </w:p>
          <w:p w14:paraId="16B98D25" w14:textId="77777777" w:rsidR="002855A2" w:rsidRDefault="002855A2" w:rsidP="002855A2">
            <w:pPr>
              <w:spacing w:after="0" w:line="240" w:lineRule="auto"/>
              <w:rPr>
                <w:rFonts w:ascii="GHEA Grapalat" w:hAnsi="GHEA Grapalat"/>
                <w:bCs/>
                <w:sz w:val="18"/>
                <w:szCs w:val="18"/>
                <w:lang w:val="hy-AM"/>
              </w:rPr>
            </w:pPr>
          </w:p>
          <w:p w14:paraId="676880C2" w14:textId="77777777" w:rsidR="002855A2" w:rsidRDefault="002855A2" w:rsidP="002855A2">
            <w:pPr>
              <w:spacing w:after="0" w:line="240" w:lineRule="auto"/>
              <w:rPr>
                <w:rFonts w:ascii="GHEA Grapalat" w:hAnsi="GHEA Grapalat"/>
                <w:bCs/>
                <w:sz w:val="18"/>
                <w:szCs w:val="18"/>
                <w:lang w:val="hy-AM"/>
              </w:rPr>
            </w:pPr>
            <w:r>
              <w:rPr>
                <w:rFonts w:ascii="GHEA Grapalat" w:hAnsi="GHEA Grapalat"/>
                <w:bCs/>
                <w:noProof/>
                <w:sz w:val="18"/>
                <w:szCs w:val="18"/>
                <w:lang w:val="hy-AM"/>
              </w:rPr>
              <w:lastRenderedPageBreak/>
              <w:drawing>
                <wp:inline distT="0" distB="0" distL="0" distR="0" wp14:anchorId="58C5231D" wp14:editId="1DE10819">
                  <wp:extent cx="3371215" cy="3706495"/>
                  <wp:effectExtent l="0" t="0" r="0" b="0"/>
                  <wp:docPr id="2141793713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215" cy="3706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2074C9" w14:textId="77777777" w:rsidR="002855A2" w:rsidRDefault="002855A2" w:rsidP="002855A2">
            <w:pPr>
              <w:spacing w:after="0" w:line="240" w:lineRule="auto"/>
              <w:rPr>
                <w:rFonts w:ascii="GHEA Grapalat" w:hAnsi="GHEA Grapalat"/>
                <w:bCs/>
                <w:sz w:val="18"/>
                <w:szCs w:val="18"/>
                <w:lang w:val="hy-AM"/>
              </w:rPr>
            </w:pPr>
            <w:r>
              <w:rPr>
                <w:rFonts w:ascii="GHEA Grapalat" w:hAnsi="GHEA Grapalat"/>
                <w:bCs/>
                <w:noProof/>
                <w:sz w:val="18"/>
                <w:szCs w:val="18"/>
                <w:lang w:val="hy-AM"/>
              </w:rPr>
              <w:lastRenderedPageBreak/>
              <w:drawing>
                <wp:inline distT="0" distB="0" distL="0" distR="0" wp14:anchorId="5D006486" wp14:editId="731D406B">
                  <wp:extent cx="3255645" cy="3316605"/>
                  <wp:effectExtent l="0" t="0" r="0" b="0"/>
                  <wp:docPr id="34523312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5645" cy="3316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AC111B5" w14:textId="0B2D027D" w:rsidR="002855A2" w:rsidRPr="00CF7A53" w:rsidRDefault="002855A2" w:rsidP="002855A2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sz w:val="18"/>
                <w:szCs w:val="18"/>
                <w:lang w:val="hy-AM"/>
              </w:rPr>
            </w:pPr>
            <w:r>
              <w:rPr>
                <w:rFonts w:ascii="GHEA Grapalat" w:hAnsi="GHEA Grapalat"/>
                <w:bCs/>
                <w:noProof/>
                <w:sz w:val="18"/>
                <w:szCs w:val="18"/>
                <w:lang w:val="hy-AM"/>
              </w:rPr>
              <w:drawing>
                <wp:inline distT="0" distB="0" distL="0" distR="0" wp14:anchorId="443D3D9C" wp14:editId="7C716382">
                  <wp:extent cx="3279775" cy="2554605"/>
                  <wp:effectExtent l="0" t="0" r="0" b="0"/>
                  <wp:docPr id="1113514181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9775" cy="2554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112E4" w14:textId="25036A43" w:rsidR="002855A2" w:rsidRDefault="002855A2" w:rsidP="002855A2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proofErr w:type="spellStart"/>
            <w:r w:rsidRPr="00784228">
              <w:rPr>
                <w:sz w:val="16"/>
                <w:szCs w:val="16"/>
              </w:rPr>
              <w:lastRenderedPageBreak/>
              <w:t>шт</w:t>
            </w:r>
            <w:proofErr w:type="spellEnd"/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065E2" w14:textId="77777777" w:rsidR="002855A2" w:rsidRPr="00FC0BD0" w:rsidRDefault="002855A2" w:rsidP="002855A2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</w:pPr>
            <w:r w:rsidRPr="00FC0BD0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10 000</w:t>
            </w:r>
          </w:p>
          <w:p w14:paraId="032144E7" w14:textId="77777777" w:rsidR="002855A2" w:rsidRPr="00FC0BD0" w:rsidRDefault="002855A2" w:rsidP="002855A2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</w:pPr>
            <w:r w:rsidRPr="00FC0BD0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/ десять тысяч /</w:t>
            </w:r>
          </w:p>
          <w:p w14:paraId="3ECE68E7" w14:textId="2E5D156E" w:rsidR="002855A2" w:rsidRDefault="002855A2" w:rsidP="002855A2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FC0BD0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драм РА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B48FA" w14:textId="440BE9B1" w:rsidR="002855A2" w:rsidRDefault="002855A2" w:rsidP="002855A2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t>1</w:t>
            </w:r>
          </w:p>
        </w:tc>
      </w:tr>
    </w:tbl>
    <w:p w14:paraId="64CE41D4" w14:textId="77777777" w:rsidR="00F12C76" w:rsidRDefault="00F12C76" w:rsidP="00C309C4">
      <w:pPr>
        <w:spacing w:after="0"/>
        <w:jc w:val="both"/>
      </w:pPr>
    </w:p>
    <w:sectPr w:rsidR="00F12C76" w:rsidSect="00C309C4">
      <w:pgSz w:w="16838" w:h="11906" w:orient="landscape" w:code="9"/>
      <w:pgMar w:top="1135" w:right="1134" w:bottom="426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Helvetica">
    <w:panose1 w:val="020B060402020203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057C"/>
    <w:rsid w:val="00033CE2"/>
    <w:rsid w:val="000448B1"/>
    <w:rsid w:val="00192A83"/>
    <w:rsid w:val="001C0D41"/>
    <w:rsid w:val="001C1768"/>
    <w:rsid w:val="002855A2"/>
    <w:rsid w:val="00286626"/>
    <w:rsid w:val="00307220"/>
    <w:rsid w:val="00392421"/>
    <w:rsid w:val="003A4099"/>
    <w:rsid w:val="003A7646"/>
    <w:rsid w:val="004578C9"/>
    <w:rsid w:val="004707C4"/>
    <w:rsid w:val="004B4CDA"/>
    <w:rsid w:val="005436D2"/>
    <w:rsid w:val="005702B3"/>
    <w:rsid w:val="00581DDB"/>
    <w:rsid w:val="005C4F37"/>
    <w:rsid w:val="0060200C"/>
    <w:rsid w:val="00626C64"/>
    <w:rsid w:val="006C0B77"/>
    <w:rsid w:val="006E5E64"/>
    <w:rsid w:val="00774F73"/>
    <w:rsid w:val="00783F27"/>
    <w:rsid w:val="008242FF"/>
    <w:rsid w:val="00870751"/>
    <w:rsid w:val="008A1DF2"/>
    <w:rsid w:val="008C31B1"/>
    <w:rsid w:val="008F6551"/>
    <w:rsid w:val="00922A6F"/>
    <w:rsid w:val="00922C48"/>
    <w:rsid w:val="00A62754"/>
    <w:rsid w:val="00B236BD"/>
    <w:rsid w:val="00B511D0"/>
    <w:rsid w:val="00B915B7"/>
    <w:rsid w:val="00BC462F"/>
    <w:rsid w:val="00BF057C"/>
    <w:rsid w:val="00BF1940"/>
    <w:rsid w:val="00BF6280"/>
    <w:rsid w:val="00C309C4"/>
    <w:rsid w:val="00CD476E"/>
    <w:rsid w:val="00D52242"/>
    <w:rsid w:val="00D644E9"/>
    <w:rsid w:val="00E56BAE"/>
    <w:rsid w:val="00E93B9E"/>
    <w:rsid w:val="00EA59DF"/>
    <w:rsid w:val="00EE4070"/>
    <w:rsid w:val="00F12C76"/>
    <w:rsid w:val="00F32846"/>
    <w:rsid w:val="00F36C8B"/>
    <w:rsid w:val="00FE6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97196F"/>
  <w15:chartTrackingRefBased/>
  <w15:docId w15:val="{21D5BBED-90A9-489D-8DC9-348E734A14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2846"/>
    <w:pPr>
      <w:spacing w:after="200" w:line="276" w:lineRule="auto"/>
    </w:pPr>
    <w:rPr>
      <w:rFonts w:ascii="Calibri" w:eastAsia="Calibri" w:hAnsi="Calibri" w:cs="Times New Roman"/>
      <w:kern w:val="0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F057C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ru-RU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ru-RU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ru-RU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F057C"/>
    <w:pPr>
      <w:keepNext/>
      <w:keepLines/>
      <w:spacing w:after="0"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8"/>
      <w:lang w:val="ru-RU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F057C"/>
    <w:pPr>
      <w:keepNext/>
      <w:keepLines/>
      <w:spacing w:after="0"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8"/>
      <w:lang w:val="ru-RU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F057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F05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F057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F057C"/>
    <w:rPr>
      <w:rFonts w:eastAsiaTheme="majorEastAsia" w:cstheme="majorBidi"/>
      <w:i/>
      <w:iCs/>
      <w:color w:val="2E74B5" w:themeColor="accent1" w:themeShade="BF"/>
      <w:sz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F057C"/>
    <w:rPr>
      <w:rFonts w:eastAsiaTheme="majorEastAsia" w:cstheme="majorBidi"/>
      <w:color w:val="2E74B5" w:themeColor="accent1" w:themeShade="BF"/>
      <w:sz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F057C"/>
    <w:rPr>
      <w:rFonts w:eastAsiaTheme="majorEastAsia" w:cstheme="majorBidi"/>
      <w:i/>
      <w:iCs/>
      <w:color w:val="595959" w:themeColor="text1" w:themeTint="A6"/>
      <w:sz w:val="28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F057C"/>
    <w:rPr>
      <w:rFonts w:eastAsiaTheme="majorEastAsia" w:cstheme="majorBidi"/>
      <w:color w:val="595959" w:themeColor="text1" w:themeTint="A6"/>
      <w:sz w:val="28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F057C"/>
    <w:rPr>
      <w:rFonts w:eastAsiaTheme="majorEastAsia" w:cstheme="majorBidi"/>
      <w:i/>
      <w:iCs/>
      <w:color w:val="272727" w:themeColor="text1" w:themeTint="D8"/>
      <w:sz w:val="2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F057C"/>
    <w:rPr>
      <w:rFonts w:eastAsiaTheme="majorEastAsia" w:cstheme="majorBidi"/>
      <w:color w:val="272727" w:themeColor="text1" w:themeTint="D8"/>
      <w:sz w:val="28"/>
    </w:rPr>
  </w:style>
  <w:style w:type="paragraph" w:styleId="Title">
    <w:name w:val="Title"/>
    <w:basedOn w:val="Normal"/>
    <w:next w:val="Normal"/>
    <w:link w:val="TitleChar"/>
    <w:uiPriority w:val="10"/>
    <w:qFormat/>
    <w:rsid w:val="00BF05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ru-RU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BF057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057C"/>
    <w:pPr>
      <w:numPr>
        <w:ilvl w:val="1"/>
      </w:numPr>
      <w:spacing w:after="160" w:line="240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ru-RU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BF057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F057C"/>
    <w:pPr>
      <w:spacing w:before="160" w:after="160" w:line="240" w:lineRule="auto"/>
      <w:jc w:val="center"/>
    </w:pPr>
    <w:rPr>
      <w:rFonts w:ascii="Times New Roman" w:eastAsiaTheme="minorHAnsi" w:hAnsi="Times New Roman" w:cstheme="minorBidi"/>
      <w:i/>
      <w:iCs/>
      <w:color w:val="404040" w:themeColor="text1" w:themeTint="BF"/>
      <w:kern w:val="2"/>
      <w:sz w:val="28"/>
      <w:lang w:val="ru-RU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BF057C"/>
    <w:rPr>
      <w:rFonts w:ascii="Times New Roman" w:hAnsi="Times New Roman"/>
      <w:i/>
      <w:iCs/>
      <w:color w:val="404040" w:themeColor="text1" w:themeTint="BF"/>
      <w:sz w:val="28"/>
    </w:rPr>
  </w:style>
  <w:style w:type="paragraph" w:styleId="ListParagraph">
    <w:name w:val="List Paragraph"/>
    <w:basedOn w:val="Normal"/>
    <w:uiPriority w:val="34"/>
    <w:qFormat/>
    <w:rsid w:val="00BF057C"/>
    <w:pPr>
      <w:spacing w:after="160" w:line="240" w:lineRule="auto"/>
      <w:ind w:left="720"/>
      <w:contextualSpacing/>
    </w:pPr>
    <w:rPr>
      <w:rFonts w:ascii="Times New Roman" w:eastAsiaTheme="minorHAnsi" w:hAnsi="Times New Roman" w:cstheme="minorBidi"/>
      <w:kern w:val="2"/>
      <w:sz w:val="28"/>
      <w:lang w:val="ru-RU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BF057C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F057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40" w:lineRule="auto"/>
      <w:ind w:left="864" w:right="864"/>
      <w:jc w:val="center"/>
    </w:pPr>
    <w:rPr>
      <w:rFonts w:ascii="Times New Roman" w:eastAsiaTheme="minorHAnsi" w:hAnsi="Times New Roman" w:cstheme="min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F057C"/>
    <w:rPr>
      <w:rFonts w:ascii="Times New Roman" w:hAnsi="Times New Roman"/>
      <w:i/>
      <w:iCs/>
      <w:color w:val="2E74B5" w:themeColor="accent1" w:themeShade="BF"/>
      <w:sz w:val="28"/>
    </w:rPr>
  </w:style>
  <w:style w:type="character" w:styleId="IntenseReference">
    <w:name w:val="Intense Reference"/>
    <w:basedOn w:val="DefaultParagraphFont"/>
    <w:uiPriority w:val="32"/>
    <w:qFormat/>
    <w:rsid w:val="00BF057C"/>
    <w:rPr>
      <w:b/>
      <w:bCs/>
      <w:smallCaps/>
      <w:color w:val="2E74B5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F3284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143</Words>
  <Characters>818</Characters>
  <Application>Microsoft Office Word</Application>
  <DocSecurity>0</DocSecurity>
  <Lines>6</Lines>
  <Paragraphs>1</Paragraphs>
  <ScaleCrop>false</ScaleCrop>
  <Company/>
  <LinksUpToDate>false</LinksUpToDate>
  <CharactersWithSpaces>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 Badalian</dc:creator>
  <cp:keywords/>
  <dc:description/>
  <cp:lastModifiedBy>Ani Badalian</cp:lastModifiedBy>
  <cp:revision>40</cp:revision>
  <dcterms:created xsi:type="dcterms:W3CDTF">2025-07-28T11:51:00Z</dcterms:created>
  <dcterms:modified xsi:type="dcterms:W3CDTF">2025-07-29T07:36:00Z</dcterms:modified>
</cp:coreProperties>
</file>