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361"/>
        <w:gridCol w:w="6945"/>
        <w:gridCol w:w="1034"/>
        <w:gridCol w:w="2684"/>
        <w:gridCol w:w="859"/>
      </w:tblGrid>
      <w:tr w:rsidR="008C5F0A" w:rsidRPr="00FB6778" w14:paraId="7A5218F5" w14:textId="77777777" w:rsidTr="00190654">
        <w:trPr>
          <w:trHeight w:val="108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A03C3" w14:textId="77777777" w:rsidR="008C5F0A" w:rsidRPr="00FB6778" w:rsidRDefault="008C5F0A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B6778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8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29AF" w14:textId="77777777" w:rsidR="008C5F0A" w:rsidRPr="00CF7A53" w:rsidRDefault="008C5F0A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18421130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C9E3" w14:textId="77777777" w:rsidR="008C5F0A" w:rsidRPr="00CF7A53" w:rsidRDefault="008C5F0A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ձեռնոցներ</w:t>
            </w:r>
          </w:p>
        </w:tc>
        <w:tc>
          <w:tcPr>
            <w:tcW w:w="6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3BC7D" w14:textId="77777777" w:rsidR="008C5F0A" w:rsidRPr="00CF7A53" w:rsidRDefault="008C5F0A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Զույգ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նեոպրենային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ձեռնոցներ</w:t>
            </w:r>
            <w:proofErr w:type="spellEnd"/>
          </w:p>
          <w:p w14:paraId="4AC2FC00" w14:textId="77777777" w:rsidR="008C5F0A" w:rsidRPr="00CF7A53" w:rsidRDefault="008C5F0A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պատրաստված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են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փափուկ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նեոպրենից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։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Այն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ամրացվում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դաստակի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շուրջը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թավշյա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ժապավենով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։ </w:t>
            </w:r>
          </w:p>
          <w:p w14:paraId="354A57C1" w14:textId="77777777" w:rsidR="008C5F0A" w:rsidRPr="00CF7A53" w:rsidRDefault="008C5F0A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Պատրաստված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թեթև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քաշով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՝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առավելագույնը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5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գերծանրքաշային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նեոպրենից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>։</w:t>
            </w:r>
          </w:p>
          <w:p w14:paraId="00155318" w14:textId="77777777" w:rsidR="008C5F0A" w:rsidRPr="00CF7A53" w:rsidRDefault="008C5F0A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Հարմարավետ է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սոսնձված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և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կույր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կարված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կարերով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fpr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անջրանցիկ</w:t>
            </w:r>
            <w:proofErr w:type="spellEnd"/>
          </w:p>
          <w:p w14:paraId="4D217A3D" w14:textId="77777777" w:rsidR="008C5F0A" w:rsidRPr="00CF7A53" w:rsidRDefault="008C5F0A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Առնվազն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5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հաստությամբ</w:t>
            </w:r>
            <w:proofErr w:type="spellEnd"/>
          </w:p>
          <w:p w14:paraId="185B4AAF" w14:textId="77777777" w:rsidR="008C5F0A" w:rsidRPr="00CF7A53" w:rsidRDefault="008C5F0A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</w:rPr>
              <w:t>Բաղադրությունը՝</w:t>
            </w:r>
          </w:p>
          <w:p w14:paraId="014CD87F" w14:textId="77777777" w:rsidR="008C5F0A" w:rsidRPr="00CF7A53" w:rsidRDefault="008C5F0A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90%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նեոպրեն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/ 10%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նեյլոնե</w:t>
            </w:r>
            <w:proofErr w:type="spellEnd"/>
          </w:p>
          <w:p w14:paraId="7C1A2719" w14:textId="77777777" w:rsidR="008C5F0A" w:rsidRPr="00CF7A53" w:rsidRDefault="008C5F0A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125AD54F" w14:textId="77777777" w:rsidR="008C5F0A" w:rsidRPr="00CF7A53" w:rsidRDefault="008C5F0A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Ո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ւնի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լավ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քիմիական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դիմադրություն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և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մեխանիկական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պաշտպանության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հզորություն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Ձեռնոցը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կարող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օգտագործվել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թթվային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հիմքային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քիմիական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նյութերի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հեռացման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և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հարմար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նաև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լիպիդային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կամ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օրգանական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լուծիչների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անուշաբույր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ածխաջրածնային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լուծիչների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և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հալոգենացված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ածխաջրածնային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լուծիչների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սպասարկման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միջավայրի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>:</w:t>
            </w:r>
          </w:p>
          <w:p w14:paraId="41B5F404" w14:textId="77777777" w:rsidR="008C5F0A" w:rsidRPr="00CF7A53" w:rsidRDefault="008C5F0A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չափերը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>՝ 3*M</w:t>
            </w:r>
          </w:p>
          <w:p w14:paraId="7C5F1FC1" w14:textId="77777777" w:rsidR="008C5F0A" w:rsidRPr="00CF7A53" w:rsidRDefault="008C5F0A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4CC9E764" w14:textId="04E3C492" w:rsidR="008C5F0A" w:rsidRPr="00CF7A53" w:rsidRDefault="008C5F0A" w:rsidP="008C5F0A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 w:rsidRPr="00CF7A53">
              <w:rPr>
                <w:noProof/>
              </w:rPr>
              <w:drawing>
                <wp:inline distT="0" distB="0" distL="0" distR="0" wp14:anchorId="3A946D69" wp14:editId="766509CA">
                  <wp:extent cx="3989705" cy="3788229"/>
                  <wp:effectExtent l="0" t="0" r="0" b="3175"/>
                  <wp:docPr id="1979329528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196"/>
                          <a:stretch/>
                        </pic:blipFill>
                        <pic:spPr bwMode="auto">
                          <a:xfrm>
                            <a:off x="0" y="0"/>
                            <a:ext cx="3994533" cy="37928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ED2C6" w14:textId="77777777" w:rsidR="008C5F0A" w:rsidRPr="00FB6778" w:rsidRDefault="008C5F0A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զույգ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8E1E7" w14:textId="77777777" w:rsidR="008C5F0A" w:rsidRPr="00FB6778" w:rsidRDefault="008C5F0A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10 500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տասը հազար հինգ հարյուր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 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2B05" w14:textId="77777777" w:rsidR="008C5F0A" w:rsidRPr="00FB6778" w:rsidRDefault="008C5F0A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</w:tr>
      <w:tr w:rsidR="00190654" w:rsidRPr="00FB6778" w14:paraId="495E1A03" w14:textId="77777777" w:rsidTr="00190654">
        <w:trPr>
          <w:trHeight w:val="108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F278F7" w14:textId="021BD40D" w:rsidR="00190654" w:rsidRPr="00FB6778" w:rsidRDefault="00190654" w:rsidP="0019065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lastRenderedPageBreak/>
              <w:t>2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8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177292" w14:textId="00A2ABC7" w:rsidR="00190654" w:rsidRPr="00CF7A53" w:rsidRDefault="00190654" w:rsidP="00190654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BB2E3A">
              <w:rPr>
                <w:rFonts w:ascii="GHEA Grapalat" w:hAnsi="GHEA Grapalat" w:cs="Arial"/>
                <w:sz w:val="16"/>
                <w:szCs w:val="16"/>
              </w:rPr>
              <w:t>18421130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934459" w14:textId="7BA4AC7A" w:rsidR="00190654" w:rsidRPr="00CF7A53" w:rsidRDefault="00190654" w:rsidP="0019065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83CF3">
              <w:rPr>
                <w:rFonts w:ascii="GHEA Grapalat" w:hAnsi="GHEA Grapalat" w:cs="Arial"/>
                <w:sz w:val="16"/>
                <w:szCs w:val="16"/>
                <w:lang w:val="hy-AM"/>
              </w:rPr>
              <w:t>перчатки</w:t>
            </w:r>
          </w:p>
        </w:tc>
        <w:tc>
          <w:tcPr>
            <w:tcW w:w="6945" w:type="dxa"/>
            <w:tcBorders>
              <w:left w:val="single" w:sz="4" w:space="0" w:color="auto"/>
              <w:right w:val="single" w:sz="4" w:space="0" w:color="auto"/>
            </w:tcBorders>
          </w:tcPr>
          <w:p w14:paraId="172A9C2E" w14:textId="77777777" w:rsidR="00190654" w:rsidRPr="00A9472A" w:rsidRDefault="00190654" w:rsidP="00190654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>Пара неопреновых перчаток</w:t>
            </w:r>
          </w:p>
          <w:p w14:paraId="58B64589" w14:textId="77777777" w:rsidR="00190654" w:rsidRPr="00A9472A" w:rsidRDefault="00190654" w:rsidP="00190654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>изготовлены из мягкого неопрена и ламинированы стандартным четырехсторонним нейлоном. Он имеет улучшенный захват для печатающей ладони из силиконовой резины. А застегивается на запястье бархатным ремешком, чтобы вода была максимально герметичной при нырянии.</w:t>
            </w:r>
          </w:p>
          <w:p w14:paraId="639674C8" w14:textId="77777777" w:rsidR="00190654" w:rsidRPr="00A9472A" w:rsidRDefault="00190654" w:rsidP="00190654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Изготовлен из легкого </w:t>
            </w:r>
            <w:proofErr w:type="spellStart"/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>супернеопрена</w:t>
            </w:r>
            <w:proofErr w:type="spellEnd"/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толщиной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макс.</w:t>
            </w:r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5 мм, который согреет ваши руки.</w:t>
            </w:r>
          </w:p>
          <w:p w14:paraId="1E0AF898" w14:textId="77777777" w:rsidR="00190654" w:rsidRPr="00A9472A" w:rsidRDefault="00190654" w:rsidP="00190654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>-Первое удобство: проклеенные и потайные швы из водонепроницаемого материала.</w:t>
            </w:r>
          </w:p>
          <w:p w14:paraId="25EFB430" w14:textId="77777777" w:rsidR="00190654" w:rsidRPr="00A9472A" w:rsidRDefault="00190654" w:rsidP="00190654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D10D1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не меньше </w:t>
            </w:r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>5 мм толщиной</w:t>
            </w:r>
          </w:p>
          <w:p w14:paraId="77FD09C1" w14:textId="4ED65824" w:rsidR="00190654" w:rsidRPr="00190654" w:rsidRDefault="00190654" w:rsidP="00190654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>Состав:</w:t>
            </w:r>
          </w:p>
          <w:p w14:paraId="6F08BE08" w14:textId="72739C46" w:rsidR="00190654" w:rsidRPr="00190654" w:rsidRDefault="00190654" w:rsidP="00190654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>90 % неопрен/10 % нейлон</w:t>
            </w:r>
          </w:p>
          <w:p w14:paraId="3D6F2ED8" w14:textId="77777777" w:rsidR="00190654" w:rsidRPr="00A9472A" w:rsidRDefault="00190654" w:rsidP="00190654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Имеет хорошую химическую стойкость и механическую защитную способность. Перчатку можно использовать для удаления кислотно-основных химикатов, а также для работы с липидными или органическими растворителями, ароматическими углеводородными растворителями и </w:t>
            </w:r>
            <w:proofErr w:type="spellStart"/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>галогенированными</w:t>
            </w:r>
            <w:proofErr w:type="spellEnd"/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углеводородными растворителями.</w:t>
            </w:r>
          </w:p>
          <w:p w14:paraId="538D2494" w14:textId="583F218A" w:rsidR="00190654" w:rsidRPr="00190654" w:rsidRDefault="00190654" w:rsidP="00190654">
            <w:pPr>
              <w:spacing w:after="0" w:line="240" w:lineRule="auto"/>
              <w:rPr>
                <w:rStyle w:val="Hyperlink"/>
                <w:rFonts w:ascii="GHEA Grapalat" w:hAnsi="GHEA Grapalat" w:cs="Arial"/>
                <w:color w:val="auto"/>
                <w:sz w:val="18"/>
                <w:szCs w:val="18"/>
                <w:u w:val="none"/>
                <w:lang w:val="hy-AM"/>
              </w:rPr>
            </w:pPr>
            <w:proofErr w:type="gramStart"/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>Размеры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: 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  <w:proofErr w:type="gramEnd"/>
            <w:r w:rsidRPr="00A9472A">
              <w:rPr>
                <w:rFonts w:ascii="GHEA Grapalat" w:hAnsi="GHEA Grapalat" w:cs="Arial"/>
                <w:sz w:val="18"/>
                <w:szCs w:val="18"/>
                <w:lang w:val="ru-RU"/>
              </w:rPr>
              <w:t>*M</w:t>
            </w:r>
          </w:p>
          <w:p w14:paraId="17B1E719" w14:textId="7E56465D" w:rsidR="00190654" w:rsidRPr="00CF7A53" w:rsidRDefault="00190654" w:rsidP="00190654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4275127" wp14:editId="51B09523">
                  <wp:extent cx="4162425" cy="3790950"/>
                  <wp:effectExtent l="0" t="0" r="9525" b="0"/>
                  <wp:docPr id="455711529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054" r="2368" b="6669"/>
                          <a:stretch/>
                        </pic:blipFill>
                        <pic:spPr bwMode="auto">
                          <a:xfrm>
                            <a:off x="0" y="0"/>
                            <a:ext cx="4162425" cy="3790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B589D" w14:textId="3EECAD0A" w:rsidR="00190654" w:rsidRDefault="00190654" w:rsidP="0019065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пара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B7254A" w14:textId="77777777" w:rsidR="00190654" w:rsidRPr="00A522FB" w:rsidRDefault="00190654" w:rsidP="0019065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10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500</w:t>
            </w:r>
          </w:p>
          <w:p w14:paraId="2B835128" w14:textId="451E3464" w:rsidR="00190654" w:rsidRDefault="00190654" w:rsidP="0019065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десять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тысяч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пятьсот/ драм 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CD485E" w14:textId="32CCB61F" w:rsidR="00190654" w:rsidRDefault="00190654" w:rsidP="0019065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3</w:t>
            </w:r>
          </w:p>
        </w:tc>
      </w:tr>
    </w:tbl>
    <w:p w14:paraId="64CE41D4" w14:textId="77777777" w:rsidR="00F12C76" w:rsidRDefault="00F12C76" w:rsidP="00190654">
      <w:pPr>
        <w:spacing w:after="0"/>
        <w:jc w:val="both"/>
      </w:pPr>
    </w:p>
    <w:sectPr w:rsidR="00F12C76" w:rsidSect="008C5F0A">
      <w:pgSz w:w="16838" w:h="11906" w:orient="landscape" w:code="9"/>
      <w:pgMar w:top="709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90654"/>
    <w:rsid w:val="00192A83"/>
    <w:rsid w:val="001C0D41"/>
    <w:rsid w:val="001C1768"/>
    <w:rsid w:val="00307220"/>
    <w:rsid w:val="00392421"/>
    <w:rsid w:val="003A4099"/>
    <w:rsid w:val="003A7646"/>
    <w:rsid w:val="004578C9"/>
    <w:rsid w:val="004707C4"/>
    <w:rsid w:val="004B4CDA"/>
    <w:rsid w:val="005436D2"/>
    <w:rsid w:val="005702B3"/>
    <w:rsid w:val="00581DDB"/>
    <w:rsid w:val="005C4F37"/>
    <w:rsid w:val="0060200C"/>
    <w:rsid w:val="00626C64"/>
    <w:rsid w:val="006C0B77"/>
    <w:rsid w:val="006E5E64"/>
    <w:rsid w:val="00774F73"/>
    <w:rsid w:val="00783F27"/>
    <w:rsid w:val="008242FF"/>
    <w:rsid w:val="00870751"/>
    <w:rsid w:val="008A1DF2"/>
    <w:rsid w:val="008C31B1"/>
    <w:rsid w:val="008C5F0A"/>
    <w:rsid w:val="008F6551"/>
    <w:rsid w:val="00922A6F"/>
    <w:rsid w:val="00922C48"/>
    <w:rsid w:val="00A62754"/>
    <w:rsid w:val="00B236BD"/>
    <w:rsid w:val="00B511D0"/>
    <w:rsid w:val="00B915B7"/>
    <w:rsid w:val="00BC462F"/>
    <w:rsid w:val="00BF057C"/>
    <w:rsid w:val="00BF1940"/>
    <w:rsid w:val="00BF6280"/>
    <w:rsid w:val="00C309C4"/>
    <w:rsid w:val="00CD476E"/>
    <w:rsid w:val="00D52242"/>
    <w:rsid w:val="00D644E9"/>
    <w:rsid w:val="00E56BAE"/>
    <w:rsid w:val="00E93B9E"/>
    <w:rsid w:val="00EA59DF"/>
    <w:rsid w:val="00EE4070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40</cp:revision>
  <dcterms:created xsi:type="dcterms:W3CDTF">2025-07-28T11:51:00Z</dcterms:created>
  <dcterms:modified xsi:type="dcterms:W3CDTF">2025-07-29T07:27:00Z</dcterms:modified>
</cp:coreProperties>
</file>