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ԷԿԵՆԳ-ԷԱՃԱՊՁԲ-25/6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Էլեկտրոնային կառավարման ենթակառուցվածքների ներդրման գրասենյակ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Տիգրան Մեծի 4, 5-րդ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ԷԿԵՆԳ ՓԲԸ ի կարիքների համար տեղեկությունների պահպանման կրիչների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093169179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tenders@ekeng.am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Էլեկտրոնային կառավարման ենթակառուցվածքների ներդրման գրասենյակ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ԷԿԵՆԳ-ԷԱՃԱՊՁԲ-25/6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Էլեկտրոնային կառավարման ենթակառուցվածքների ներդրման գրասենյակ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Էլեկտրոնային կառավարման ենթակառուցվածքների ներդրման գրասենյակ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ԷԿԵՆԳ ՓԲԸ ի կարիքների համար տեղեկությունների պահպանման կրիչների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Էլեկտրոնային կառավարման ենթակառուցվածքների ներդրման գրասենյակ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ԷԿԵՆԳ ՓԲԸ ի կարիքների համար տեղեկությունների պահպանման կրիչների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ԷԿԵՆԳ-ԷԱՃԱՊՁԲ-25/6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tenders@ekeng.am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ԷԿԵՆԳ ՓԲԸ ի կարիքների համար տեղեկությունների պահպանման կրիչների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ԷԿԵՆԳ-ԷԱՃԱՊՁԲ-25/6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ԷԿԵՆԳ-ԷԱՃԱՊՁԲ-25/6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«ԷԿԵՆԳ-ԷԱՃԱՊՁԲ-25/6»*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Էլեկտրոնային կառավարման ենթակառուցվածքների ներդրման գրասենյակ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ԷԿԵՆԳ-ԷԱՃԱՊՁԲ-25/6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1570004596000700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«ԷԿԵՆԳ-ԷԱՃԱՊՁԲ-25/6»*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ԷԿԵՆԳ-ԷԱՃԱՊՁԲ-25/6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համակարգ № Պահանջներ 1  Ընդհանուր պահանջներ - Տվյալների պահպանման համակարգը (ՏՊՀ) պետք է ապահովի բարձր հուսալիություն և տվյալների անվտանգություն, բոլոր կրիտիկական ենթահամակարգերի՝ ներառյալ սնուցման սարքերը, օդամղիչները, ղեկավարող մուդուլները (կոնտրոլերները), սկավառակների դարակների և սկավառակների հասանելիության ուղիները, արտաքին միացման դիմերեսները և այլ բաղադրիչները, որոնք ազդում են պահուստավորման համակարգի տվյալների հասանելիության վրա կամ  առանձին բաղադրիչների ռեզերվի միջոցով - ՏՊՀ պետք է ապահովի կոնտրոլերների միկրոկոդի թարմացման հնարավորություն «տաք» վիճակում՝ առանց տվյալների հասանելիության ընդհատման, առանց պահուստավորման համակարգի շարունակականության ընդհատման:  - Համակարգում կիրառվող բոլոր ծրագրային ապահովումների նկատմամբ իրավունքները պետք է պատկանեն ՏՊՀ արտադրողին և չլինեն վարձակալված (OEM):  - ՏՊՀ պետք է ապահովի կոնտրոլերների միկրոկոդի թարմացում ներկառուցված վեբ-ինտերֆեյսի միջոցով, առանց հավելյալ սարքավորումների օգտագործման անհրաժեշտության:  - Հավելյալ բաղադրիչների (սկավառակներ, ցանցային քարտեր և այլն) միկրոկոդի թարմացման գործառույթների կիրառման հնարավորություն՝ առանց ձեռքով կառավարման անհրաժեշտության - ՏՊՀ պետք է հնարավորություն տա կառուցելու մինչև 24 կոնտրոլերից բաղկացած կլաստերներ և դրանց միացնելու All-Flash և Hybrid կարգաբերումներով High-End, Mid-Rangee, Low-End դասի համակարգեր:  2  Ճարտարապետություն - ՏՊՀ-ն մոնտաժային պահարանում պետք է զբաղեցնի ոչ ավելի, քան 4 մոնտաժային միավոր (4U) - ՏՊՀ պետք է ունենա առնվազն 2 կոնտրոլեր, որոնք կաշխատեն Active-Active ռեժիմում - ՏՊՀ-ում առնվազն 16 մշակիչ (պրոցեսոր)  - ՏՊ ողջ համակարգի համար առնվազն 128 ԳԲ քեշ հիշողություն - Համակարգը չպետք է կորցնի տվյալներ հոսանքի սնուցման անջատման պարագայում՝ երաշխավորելով տվյալների պահպանում առնվազն 24 ժամ կամ հնարավորություն ունենա էլեկտրաէներգիաից անկախ  հիշողության վրա փոխանցելու այն  տվյալները, որոնք հիշողության սարքի վրա դեռևս չէին գրանցվել:  - Համակարգը պետք է ունենա նվազագույնը 1 ՏԲ ներկառուցված քեշ հիշողություն յուրաքանչյուր կոնտրոլերում՝ հիմնված NVM–ի վրա:  - ՏՊՀ համակարգը պետք է նախատեսի 3 սկավառակների միաժամանակ շարքից դուրս գալու հնարավորությունը:  - Համակարգի բոլոր կոնտրոլերները պետք է աշխատեն ակտիվ ռեժիմում՝ միաժամանակ ընդունելով և մշակելով տեղեկատվությունը:  - ՏՊՀ-ն պետք է ունենա դեդուբլիկացիայի, սեղմման և նմանատիպ այլ տեխնոլոգիաների գործառույթ, որոնք կարող են ընտրանքային սկզբունով միանալ յուրաքանչյուր առանձին ցանցային թղթապանակում կամ (луне)՝ անկախ կիրառվող արձանագրությունից:  - նույն տեսակի և չափի առնվազն մեկ լրացուցիչ պահուստային կրիչի առկայություն՝ յուրաքանչյուր տեսակի պահուստային համակարգի վրա որպես տաք պահուստային կրիչ օգտագործելու նպատակով. - Օպերացիոն համակարգի պահպանման համար ՏՊՀ չպետք է օգտագործի առանձին ֆիզիկական կրիչներ - NVMe/TCP; FC, FCoE, iSCSI, NFS, pNFS, CIFS/SMB, Amazon S3 աձանագրությունների սպասարկում - Ethernet  տեխնոլոգիայով աշխատող հասանելիության արձանագրությունների մշակման համար պետք է կիրառվեն պորտեր, որոնք տարանջատված չեն առանձին ֆիզիկական քարտերի վրա և չպետք է կիրառվի հավելյալ սարքավորում - ՏՊՀ տրամաբանական բաժանման հնարավորություն 250 վիրտուալ ՏՊՀ-ների՝ ֆայլային հասանելիության արձանագրությունների կիրառման դեպքում առանձին կառավարման հասցեներով:  3  Սկավառակներ - տեղադրված է առնվազն 22 հատ NL-SAS 7.2K 10TB սկավառակ; - ՏՊՀ պետք է ունենա մեկ HA զույգի (high availability) կտրվածքով մինչև 144 սկավառակով   ընդլայնելու ունակություն; - Մեկ HA զույգի ընդլայնման հնարավորությունը հում ունակությունը պետք է լինի մինչև 2.3 Պբ; - NAS մասշտաբայնության հնարավորություն: 1-24 հանգույց (12 բարձր հասանելիության զույգ) - SAN մասշտաբայնության հնարավորություն: 1-12 հանգույց (6 բարձր հասանելիության զույգ) - Կլաստերի առավելագույն հզորությունը՝ առնվազն 27.6 ՊԲ - Սկավառակի դարակ տեղադրելու հնարավորություն առանց տվյալների հասանելիության ընդհատումի - Շարքից դուրս եկած սկավառակների փոխարինումը պետք է երաշխավորված լինի տեխնիկական սպասարկման ողջ ընթացքում՝ անկախ գրանցված տվյալների քանակից:  4  ՏՊՀ տեղադրված պորտեր  - Առնվազն 8 32Gb FC պորտերի առկայություն՝ 32Gb FC SFP+ օպտիկական փոխանցիչներով և LC-LC 2 մ օպտիկական մալուխներով - ՏՊՀ մակարդակում կլաստերների ստեղծման համար պետք է կիրառվեն 25Gbe պորտեր 5  ՏՊՀ տվյալների պահպանման տեխնոլոգիաներ  - ՏՊՀ պետք է ապահովի տրաֆիկի տարբեր դասերի և սպասարկման տարբեր առաջնահերթությունների տարբեր առաջադրանքների առանձնացման գործառույթ - QoS - Գաղտնագրման միջոցով տվյալների պաշտպանություն (ցանկացած տեսակի կրիչի վրա) - NL-SAS 7.2k սկավառակների օգտագործելի հզորությունը RAID ռեժիմում պետք է լինի առնվազն 105 Տբ (իրական հասանելի միջավայր) 2 հավասարաչափ սկավառակներով՝ սկավառակի խափանման դեպքում արագ վերականգնման նպատակով: - Առանց կլինետների հասանելիության անջատման տրամաբանական ծավալի կամ ցանցային պանակի մեծացման հնարավորություն - ՏՊՀ պետք է միաժամանակ աշխատի և՛ ֆայլերի (CIFS, NFS) և՛ արգելափակման (iSCSI) հասանելիության հետ՝ առանց լրացուցիչ կամ առանձին քարտեր տեղադրելու անհրաժեշտության: - ՏՊՀ պետք է ունենա վեբ ինտերֆեյսից մեծ թվով ծավալներ ստեղծելու գործառույթ՝ առանց հրամանի տող օգտագործելու անհրաժեշտության: - պետք է կարողանա միաժամանակ մի քանի LUN ներկայացնել բազմաթիվ հոսթներին՝ անկախ այս հոսթների օպերացիոն համակարգի տեսակից, - ՏՊՀ պետք է ապահովի տվյալների տեղափոխման հնարավորությունը նույն ընտանիքի մեկ այլ/նոր պահուստավորման համակարգ՝ առանց համակարգն օգտագործող հավելվածները դադարեցնելու: - ՏՊՀ մակարդակում մինչև 20 ՊԲ կամ 20 միլիարդ ֆայլերի հզորությամբ ֆայլային ռեսուրսներ ստեղծելու ունակություն 6  ՏՊՀ լրացուցիչ պահանջներ - Ապագայում ձախողումից դիմակայուն (fault-tolerant) կլաստերում մի քանի ՏՊՀ-ների միավորման պարտադիր հնարավորություն՝ ապահովելով ինչպես հիբրիդային համակարգերի, այնպես էլ all-flash-ի կիրառում  - ՏՊՀ պետք է նախատեսի VMware, Hyper-V, Citrix, Red Hat и Oracle հիպերվիզորների կիրառումը; - Համակարգը պետք է ունենա տվյալների բարակ (թեթև) պատճեններ (կլոններ) ստեղծելու ֆունկցիոնալություն՝ առանց բնօրինակ տվյալների ծավալը մեծացնելու, ինչպես ծավալի, այնպես էլ առանձին ֆայլերի մակարդակով:  - ՏՊՀ պետք է պետք է կարողանա սահմանել մուտքի մակարդակը ՄԲ/վ-ով կամ iop-ներով յուրաքանչյուր առանձին ծավալի համար՝ բլոկային մուտքի կամ ֆայլի հասանելիության դեպքերում - Պատկերների (սնեփշոթերի) ստեղծումը չպետք է ազդի ՏՊՀ արդյունավետության վրա՝ առնվազն 2*106  սնեփշոթեր ապահովելու հնարավորությամբ: - Համակարգը պետք է ապահովի սկավառակային ծավալի մեծացում սկավառակների պահանների կամ կոնտրոլերների, հետևյալ տեսակի կրիչների միջոցով՝ NL-SAS, SAS, SSD, NVMe, QLC SSD: - ՏՊՀ պետք է ապահովի սառը տվյալներն ավտոմատ ռեժիմով այլ տեսակի կրիչներ կամ պահուստավորման համակարգեր տեղափոխելու տեխնոլոգիան: Ընդ որում՝ պետք է տեղափոխվեն միայն բլոկներ, ոչ թե ամբողջական ֆայլեր կամ տրամաբանական ծավալներ: - S3 արձանագրության միջոցով նույն արտադրողի օբյեկտների պահպանման համակարգում տվյալների բազմամակարդակ տեղակայման հնարավորություն (Tiering) - ՏՊՀ պետք է ունենա արտոնագրեր ՏՊՀում առկա  հասանելիության բոլոր արձանագրությունների համար՝ անսահմանափակ ժամկետով - ՏՊՀ արտադրողը պետք է ունենա SDS (Software Defined Storage) լուծումներ այն նույն օպերացիոն համակարգի հիման վրա, որը և տրամադրվելու է ՏՊՀ-ի հետ և հնարավորությւոն ունի այն բարձրացնել ինչպես vmware հիպերվիզորի, այնպես էլ ամպային մատակարարների վրա:  - 3 տարբեր տեսակի զանգվածների (ինժեներական համակարգ, SDS, ամպային լուծումներ) կրկնօրինակման հնարավորություն ՏՊՀ-ի օպերացիոն համակարգի հիման վրա:  - Առանձին ծրագրային ապահովումների (MS SQL, Oracle DB, MS Exchange, VmWare) գրանուլար սնեփշոթների ստեղծման հնարավորություն` տեղակայված ՏՊՀ-ում, հեռավար ՏՊՀ-ում կրկնօրինակմամբ, ինչպես նաև արտադրողի այն ՏՊՀ-ում վերականգնմամբ:  - ՏՊՀ արտադրողը պետք է ունենա մեկ ինտերֆեյսից բոլոր պահուստների և տվյալների ռեսուրսների կառավարման միասնական պլատֆորմ - Ներկառուցված APIների առկայություն - Կառավարման համակարգ բազմագործոն մուտքի հնարավորություն - գոյություն ունեցող AFF A400 տվյալների պահուստավորման համակարգով տվյալների կրկնօրինակման հնարավորություն: - Զանգվածում տվյալների ամբողջականության վրա ազդեցությւոն ունեցող մի քանի ադմինիստրատորի կողմից հրամանների հաստատման գործառույթի առկայություն - Վնասատու ծրագրերից ինքնուրույն պաշտպանության (наличие автономной защиты) հնարավորություն, ինչը կերաշխավորի ֆայլային ռեսուրսների ամբողջականությունը:  - ՏՊՀ կառավարմանը հասանելիության ստացման համար ֆիզիկական USB բանալիների կիրառման հնարավորություն:  7  Երաշխիքի ժամկետներ - Առնվազն 36 ամիս - Սարքավորումն արտադրողի սերվերներին հեռաչափական տվյալների ավտոմատ ուղարկման մեխանիզմի առկայություն՝ սպասարկման հարցումների ավտոմատ ստեղծման գործառույթով:  Տեխնիկական բնութագիրը ֆայլային տարբերակով կցվում է (հայերեն, ռուսերեն, անգլերեն)։
Ենթակառուցվածքում առկա NetApp FAS2820 (serialnumber - xxxx) -ի հետ սինխրոն և ասինխրոն րեպլիկացիայի իրականացում՝ մեկ միասնական տեխնիկական աջակցման կենտրոնի աջակցությամբ։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4,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2025 թվականի հոկտեմբերի 31-ը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