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1770"/>
        <w:gridCol w:w="1801"/>
        <w:gridCol w:w="4576"/>
      </w:tblGrid>
      <w:tr w:rsidR="006365E3" w:rsidRPr="0058782D" w14:paraId="4FB79E9D" w14:textId="77777777" w:rsidTr="00C2511A">
        <w:trPr>
          <w:trHeight w:val="354"/>
        </w:trPr>
        <w:tc>
          <w:tcPr>
            <w:tcW w:w="9350" w:type="dxa"/>
            <w:gridSpan w:val="4"/>
            <w:hideMark/>
          </w:tcPr>
          <w:p w14:paraId="732AE59D" w14:textId="77777777" w:rsidR="006365E3" w:rsidRPr="0058782D" w:rsidRDefault="006365E3" w:rsidP="006A52ED">
            <w:pPr>
              <w:spacing w:after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8782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Ապրանքի</w:t>
            </w:r>
          </w:p>
        </w:tc>
      </w:tr>
      <w:tr w:rsidR="006365E3" w:rsidRPr="0058782D" w14:paraId="1A37C6D9" w14:textId="77777777" w:rsidTr="00C2511A">
        <w:trPr>
          <w:trHeight w:val="685"/>
        </w:trPr>
        <w:tc>
          <w:tcPr>
            <w:tcW w:w="1203" w:type="dxa"/>
            <w:hideMark/>
          </w:tcPr>
          <w:p w14:paraId="16DF9945" w14:textId="77777777" w:rsidR="006365E3" w:rsidRDefault="006365E3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8782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Հրավերով նախատեսված չափաբաժնի համարը</w:t>
            </w:r>
          </w:p>
          <w:p w14:paraId="524CBA23" w14:textId="128E1A7C" w:rsidR="00C2511A" w:rsidRPr="0058782D" w:rsidRDefault="00C2511A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Номер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части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указанной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приглашении</w:t>
            </w:r>
            <w:proofErr w:type="spellEnd"/>
          </w:p>
        </w:tc>
        <w:tc>
          <w:tcPr>
            <w:tcW w:w="1770" w:type="dxa"/>
            <w:hideMark/>
          </w:tcPr>
          <w:p w14:paraId="26F5CE58" w14:textId="77777777" w:rsidR="006365E3" w:rsidRDefault="006365E3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8782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  <w:p w14:paraId="648DA708" w14:textId="09AFDC0E" w:rsidR="00C2511A" w:rsidRPr="0058782D" w:rsidRDefault="00C2511A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Код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транзита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плана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закупок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по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классификации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801" w:type="dxa"/>
            <w:hideMark/>
          </w:tcPr>
          <w:p w14:paraId="2E785275" w14:textId="77777777" w:rsidR="006365E3" w:rsidRDefault="006365E3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8782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Գնման առարկայի անվանումը</w:t>
            </w:r>
          </w:p>
          <w:p w14:paraId="294DC156" w14:textId="733125FD" w:rsidR="00C2511A" w:rsidRPr="0058782D" w:rsidRDefault="00C2511A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Название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товара</w:t>
            </w:r>
            <w:proofErr w:type="spellEnd"/>
          </w:p>
        </w:tc>
        <w:tc>
          <w:tcPr>
            <w:tcW w:w="4576" w:type="dxa"/>
            <w:hideMark/>
          </w:tcPr>
          <w:p w14:paraId="2C98FCDA" w14:textId="77777777" w:rsidR="006365E3" w:rsidRDefault="006365E3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8782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Տեխնիկական բնութագիրը</w:t>
            </w:r>
          </w:p>
          <w:p w14:paraId="26FEDB82" w14:textId="365719C1" w:rsidR="00C2511A" w:rsidRPr="0058782D" w:rsidRDefault="00C2511A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Технические</w:t>
            </w:r>
            <w:proofErr w:type="spellEnd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511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характеристики</w:t>
            </w:r>
            <w:proofErr w:type="spellEnd"/>
          </w:p>
        </w:tc>
      </w:tr>
      <w:tr w:rsidR="006365E3" w:rsidRPr="0058782D" w14:paraId="2BCE61AB" w14:textId="77777777" w:rsidTr="00C2511A">
        <w:trPr>
          <w:trHeight w:val="685"/>
        </w:trPr>
        <w:tc>
          <w:tcPr>
            <w:tcW w:w="1203" w:type="dxa"/>
          </w:tcPr>
          <w:p w14:paraId="68D42448" w14:textId="77777777" w:rsidR="006365E3" w:rsidRPr="003D3B7F" w:rsidRDefault="006365E3" w:rsidP="006365E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2D80D9DD" w14:textId="742FF470" w:rsidR="006365E3" w:rsidRPr="0058782D" w:rsidRDefault="00C2511A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4332C8DA" w14:textId="77777777" w:rsidR="006365E3" w:rsidRPr="0058782D" w:rsidRDefault="006365E3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color w:val="002B39"/>
              </w:rPr>
              <w:t xml:space="preserve">6-axis collaborative robotic arm for light to medium-duty automation. </w:t>
            </w:r>
          </w:p>
        </w:tc>
        <w:tc>
          <w:tcPr>
            <w:tcW w:w="4576" w:type="dxa"/>
          </w:tcPr>
          <w:p w14:paraId="0E503DAC" w14:textId="77777777" w:rsidR="006365E3" w:rsidRDefault="006365E3" w:rsidP="006A52ED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Universal Robots Collaborative Robots CR5e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համարժեք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DEVONICS Collaborative Robots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CR5</w:t>
            </w:r>
            <w:r>
              <w:rPr>
                <w:rFonts w:ascii="Aptos Narrow" w:hAnsi="Aptos Narrow"/>
                <w:color w:val="000000"/>
              </w:rPr>
              <w:br/>
              <w:t>Technical Requirements Type: 6-axis collaborative robot</w:t>
            </w:r>
            <w:r>
              <w:rPr>
                <w:rFonts w:ascii="Aptos Narrow" w:hAnsi="Aptos Narrow"/>
                <w:color w:val="000000"/>
              </w:rPr>
              <w:br/>
              <w:t>Payload: 3–6 kg</w:t>
            </w:r>
            <w:r>
              <w:rPr>
                <w:rFonts w:ascii="Aptos Narrow" w:hAnsi="Aptos Narrow"/>
                <w:color w:val="000000"/>
              </w:rPr>
              <w:br/>
              <w:t>Reach: 300–700 mm</w:t>
            </w:r>
            <w:r>
              <w:rPr>
                <w:rFonts w:ascii="Aptos Narrow" w:hAnsi="Aptos Narrow"/>
                <w:color w:val="000000"/>
              </w:rPr>
              <w:br/>
              <w:t>Repeatability: ±0.03–0.05 mm</w:t>
            </w:r>
            <w:r>
              <w:rPr>
                <w:rFonts w:ascii="Aptos Narrow" w:hAnsi="Aptos Narrow"/>
                <w:color w:val="000000"/>
              </w:rPr>
              <w:br/>
              <w:t>Weight: 11–25 kg</w:t>
            </w:r>
            <w:r>
              <w:rPr>
                <w:rFonts w:ascii="Aptos Narrow" w:hAnsi="Aptos Narrow"/>
                <w:color w:val="000000"/>
              </w:rPr>
              <w:br/>
              <w:t>Mounting: Any orientation (table, wall, ceiling)</w:t>
            </w:r>
            <w:r>
              <w:rPr>
                <w:rFonts w:ascii="Aptos Narrow" w:hAnsi="Aptos Narrow"/>
                <w:color w:val="000000"/>
              </w:rPr>
              <w:br/>
              <w:t>Footprint: Compact (approx. Ø120–150 mm)</w:t>
            </w:r>
            <w:r>
              <w:rPr>
                <w:rFonts w:ascii="Aptos Narrow" w:hAnsi="Aptos Narrow"/>
                <w:color w:val="000000"/>
              </w:rPr>
              <w:br/>
              <w:t>Safety &amp; Compliance</w:t>
            </w:r>
            <w:r>
              <w:rPr>
                <w:rFonts w:ascii="Aptos Narrow" w:hAnsi="Aptos Narrow"/>
                <w:color w:val="000000"/>
              </w:rPr>
              <w:br/>
              <w:t>Conforms to ISO 10218-1 / ISO/TS 15066 or equivalent</w:t>
            </w:r>
            <w:r>
              <w:rPr>
                <w:rFonts w:ascii="Aptos Narrow" w:hAnsi="Aptos Narrow"/>
                <w:color w:val="000000"/>
              </w:rPr>
              <w:br/>
              <w:t>Force-limited design for human-robot collaboration</w:t>
            </w:r>
            <w:r>
              <w:rPr>
                <w:rFonts w:ascii="Aptos Narrow" w:hAnsi="Aptos Narrow"/>
                <w:color w:val="000000"/>
              </w:rPr>
              <w:br/>
              <w:t>Built-in emergency and protective stop functions</w:t>
            </w:r>
            <w:r>
              <w:rPr>
                <w:rFonts w:ascii="Aptos Narrow" w:hAnsi="Aptos Narrow"/>
                <w:color w:val="000000"/>
              </w:rPr>
              <w:br/>
              <w:t>Control &amp; Programming</w:t>
            </w:r>
            <w:r>
              <w:rPr>
                <w:rFonts w:ascii="Aptos Narrow" w:hAnsi="Aptos Narrow"/>
                <w:color w:val="000000"/>
              </w:rPr>
              <w:br/>
              <w:t>Touchscreen teach pendant with graphical interface</w:t>
            </w:r>
            <w:r>
              <w:rPr>
                <w:rFonts w:ascii="Aptos Narrow" w:hAnsi="Aptos Narrow"/>
                <w:color w:val="000000"/>
              </w:rPr>
              <w:br/>
              <w:t xml:space="preserve">Support for scripting/APIs (e.g., Python, </w:t>
            </w:r>
            <w:proofErr w:type="spellStart"/>
            <w:r>
              <w:rPr>
                <w:rFonts w:ascii="Aptos Narrow" w:hAnsi="Aptos Narrow"/>
                <w:color w:val="000000"/>
              </w:rPr>
              <w:t>URScript</w:t>
            </w:r>
            <w:proofErr w:type="spellEnd"/>
            <w:r>
              <w:rPr>
                <w:rFonts w:ascii="Aptos Narrow" w:hAnsi="Aptos Narrow"/>
                <w:color w:val="000000"/>
              </w:rPr>
              <w:t>)</w:t>
            </w:r>
            <w:r>
              <w:rPr>
                <w:rFonts w:ascii="Aptos Narrow" w:hAnsi="Aptos Narrow"/>
                <w:color w:val="000000"/>
              </w:rPr>
              <w:br/>
              <w:t>Optional: Remote diagnostics, offline simulation</w:t>
            </w:r>
            <w:r>
              <w:rPr>
                <w:rFonts w:ascii="Aptos Narrow" w:hAnsi="Aptos Narrow"/>
                <w:color w:val="000000"/>
              </w:rPr>
              <w:br/>
              <w:t>I/O &amp; Integration</w:t>
            </w:r>
            <w:r>
              <w:rPr>
                <w:rFonts w:ascii="Aptos Narrow" w:hAnsi="Aptos Narrow"/>
                <w:color w:val="000000"/>
              </w:rPr>
              <w:br/>
              <w:t>Digital I/O: 8–16; Analog I/O: min. 1 each</w:t>
            </w:r>
            <w:r>
              <w:rPr>
                <w:rFonts w:ascii="Aptos Narrow" w:hAnsi="Aptos Narrow"/>
                <w:color w:val="000000"/>
              </w:rPr>
              <w:br/>
              <w:t>Communication: Ethernet, Modbus TCP, PROFINET, etc.</w:t>
            </w:r>
            <w:r>
              <w:rPr>
                <w:rFonts w:ascii="Aptos Narrow" w:hAnsi="Aptos Narrow"/>
                <w:color w:val="000000"/>
              </w:rPr>
              <w:br/>
              <w:t>Compatibility with grippers, vision systems, and tool changers</w:t>
            </w:r>
            <w:r>
              <w:rPr>
                <w:rFonts w:ascii="Aptos Narrow" w:hAnsi="Aptos Narrow"/>
                <w:color w:val="000000"/>
              </w:rPr>
              <w:br/>
              <w:t>Support &amp; Deliverables</w:t>
            </w:r>
            <w:r>
              <w:rPr>
                <w:rFonts w:ascii="Aptos Narrow" w:hAnsi="Aptos Narrow"/>
                <w:color w:val="000000"/>
              </w:rPr>
              <w:br/>
              <w:t>On-site installation and basic training</w:t>
            </w:r>
            <w:r>
              <w:rPr>
                <w:rFonts w:ascii="Aptos Narrow" w:hAnsi="Aptos Narrow"/>
                <w:color w:val="000000"/>
              </w:rPr>
              <w:br/>
              <w:t>Minimum 12-month warranty</w:t>
            </w:r>
            <w:r>
              <w:rPr>
                <w:rFonts w:ascii="Aptos Narrow" w:hAnsi="Aptos Narrow"/>
                <w:color w:val="000000"/>
              </w:rPr>
              <w:br/>
              <w:t>User manuals, safety certification, and training report</w:t>
            </w:r>
            <w:r>
              <w:rPr>
                <w:rFonts w:ascii="Aptos Narrow" w:hAnsi="Aptos Narrow"/>
                <w:color w:val="000000"/>
              </w:rPr>
              <w:br/>
              <w:t xml:space="preserve">The robot must be equivalent in functionality and performance to Universal Robots UR3e,UR5e, or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CR5/CR7A and other similar models.</w:t>
            </w:r>
            <w:r>
              <w:rPr>
                <w:rFonts w:ascii="Aptos Narrow" w:hAnsi="Aptos Narrow"/>
                <w:color w:val="000000"/>
              </w:rPr>
              <w:br/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08F4E9E8" w14:textId="268F5B40" w:rsidR="006365E3" w:rsidRDefault="006365E3" w:rsidP="006A52E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  <w:p w14:paraId="375AA73B" w14:textId="77777777" w:rsidR="006365E3" w:rsidRPr="0058782D" w:rsidRDefault="006365E3" w:rsidP="006A52ED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6365E3" w:rsidRPr="0058782D" w14:paraId="7426F633" w14:textId="77777777" w:rsidTr="00C2511A">
        <w:trPr>
          <w:trHeight w:val="685"/>
        </w:trPr>
        <w:tc>
          <w:tcPr>
            <w:tcW w:w="1203" w:type="dxa"/>
          </w:tcPr>
          <w:p w14:paraId="2785B1CB" w14:textId="77777777" w:rsidR="006365E3" w:rsidRPr="003D3B7F" w:rsidRDefault="006365E3" w:rsidP="006365E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4F0275F6" w14:textId="53AC6E1A" w:rsidR="006365E3" w:rsidRPr="0058782D" w:rsidRDefault="00C2511A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2C744791" w14:textId="77777777" w:rsidR="006365E3" w:rsidRPr="0058782D" w:rsidRDefault="006365E3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color w:val="002B39"/>
              </w:rPr>
              <w:t xml:space="preserve">6-axis collaborative robotic arm for light to medium-duty automation. </w:t>
            </w:r>
          </w:p>
        </w:tc>
        <w:tc>
          <w:tcPr>
            <w:tcW w:w="4576" w:type="dxa"/>
          </w:tcPr>
          <w:p w14:paraId="03EA606B" w14:textId="77777777" w:rsidR="006365E3" w:rsidRDefault="006365E3" w:rsidP="006A52ED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Universal Robots Collaborative Robots CR7e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համարժեք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DEVONICS Collaborative Robots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CR7</w:t>
            </w:r>
            <w:r>
              <w:rPr>
                <w:rFonts w:ascii="Aptos Narrow" w:hAnsi="Aptos Narrow"/>
                <w:color w:val="000000"/>
              </w:rPr>
              <w:br/>
              <w:t>Technical Requirements Type: 6-axis collaborative robot</w:t>
            </w:r>
            <w:r>
              <w:rPr>
                <w:rFonts w:ascii="Aptos Narrow" w:hAnsi="Aptos Narrow"/>
                <w:color w:val="000000"/>
              </w:rPr>
              <w:br/>
              <w:t>Payload: 6–10 kg</w:t>
            </w:r>
            <w:r>
              <w:rPr>
                <w:rFonts w:ascii="Aptos Narrow" w:hAnsi="Aptos Narrow"/>
                <w:color w:val="000000"/>
              </w:rPr>
              <w:br/>
              <w:t>Reach: 500–900 mm</w:t>
            </w:r>
            <w:r>
              <w:rPr>
                <w:rFonts w:ascii="Aptos Narrow" w:hAnsi="Aptos Narrow"/>
                <w:color w:val="000000"/>
              </w:rPr>
              <w:br/>
              <w:t>Repeatability: ±0.03–0.05 mm</w:t>
            </w:r>
            <w:r>
              <w:rPr>
                <w:rFonts w:ascii="Aptos Narrow" w:hAnsi="Aptos Narrow"/>
                <w:color w:val="000000"/>
              </w:rPr>
              <w:br/>
              <w:t>Weight: 11–25 kg</w:t>
            </w:r>
            <w:r>
              <w:rPr>
                <w:rFonts w:ascii="Aptos Narrow" w:hAnsi="Aptos Narrow"/>
                <w:color w:val="000000"/>
              </w:rPr>
              <w:br/>
              <w:t>Mounting: Any orientation (table, wall, ceiling)</w:t>
            </w:r>
            <w:r>
              <w:rPr>
                <w:rFonts w:ascii="Aptos Narrow" w:hAnsi="Aptos Narrow"/>
                <w:color w:val="000000"/>
              </w:rPr>
              <w:br/>
              <w:t>Footprint: Compact (approx. Ø120–150 mm)</w:t>
            </w:r>
            <w:r>
              <w:rPr>
                <w:rFonts w:ascii="Aptos Narrow" w:hAnsi="Aptos Narrow"/>
                <w:color w:val="000000"/>
              </w:rPr>
              <w:br/>
              <w:t>Safety &amp; Compliance</w:t>
            </w:r>
            <w:r>
              <w:rPr>
                <w:rFonts w:ascii="Aptos Narrow" w:hAnsi="Aptos Narrow"/>
                <w:color w:val="000000"/>
              </w:rPr>
              <w:br/>
              <w:t>Conforms to ISO 10218-1 / ISO/TS 15066 or equivalent</w:t>
            </w:r>
            <w:r>
              <w:rPr>
                <w:rFonts w:ascii="Aptos Narrow" w:hAnsi="Aptos Narrow"/>
                <w:color w:val="000000"/>
              </w:rPr>
              <w:br/>
              <w:t>Force-limited design for human-robot collaboration</w:t>
            </w:r>
            <w:r>
              <w:rPr>
                <w:rFonts w:ascii="Aptos Narrow" w:hAnsi="Aptos Narrow"/>
                <w:color w:val="000000"/>
              </w:rPr>
              <w:br/>
              <w:t>Built-in emergency and protective stop functions</w:t>
            </w:r>
            <w:r>
              <w:rPr>
                <w:rFonts w:ascii="Aptos Narrow" w:hAnsi="Aptos Narrow"/>
                <w:color w:val="000000"/>
              </w:rPr>
              <w:br/>
              <w:t>Control &amp; Programming</w:t>
            </w:r>
            <w:r>
              <w:rPr>
                <w:rFonts w:ascii="Aptos Narrow" w:hAnsi="Aptos Narrow"/>
                <w:color w:val="000000"/>
              </w:rPr>
              <w:br/>
              <w:t>Touchscreen teach pendant with graphical interface</w:t>
            </w:r>
            <w:r>
              <w:rPr>
                <w:rFonts w:ascii="Aptos Narrow" w:hAnsi="Aptos Narrow"/>
                <w:color w:val="000000"/>
              </w:rPr>
              <w:br/>
              <w:t xml:space="preserve">Support for scripting/APIs (e.g., Python, </w:t>
            </w:r>
            <w:proofErr w:type="spellStart"/>
            <w:r>
              <w:rPr>
                <w:rFonts w:ascii="Aptos Narrow" w:hAnsi="Aptos Narrow"/>
                <w:color w:val="000000"/>
              </w:rPr>
              <w:t>URScript</w:t>
            </w:r>
            <w:proofErr w:type="spellEnd"/>
            <w:r>
              <w:rPr>
                <w:rFonts w:ascii="Aptos Narrow" w:hAnsi="Aptos Narrow"/>
                <w:color w:val="000000"/>
              </w:rPr>
              <w:t>)</w:t>
            </w:r>
            <w:r>
              <w:rPr>
                <w:rFonts w:ascii="Aptos Narrow" w:hAnsi="Aptos Narrow"/>
                <w:color w:val="000000"/>
              </w:rPr>
              <w:br/>
              <w:t>Optional: Remote diagnostics, offline simulation</w:t>
            </w:r>
            <w:r>
              <w:rPr>
                <w:rFonts w:ascii="Aptos Narrow" w:hAnsi="Aptos Narrow"/>
                <w:color w:val="000000"/>
              </w:rPr>
              <w:br/>
              <w:t>I/O &amp; Integration</w:t>
            </w:r>
            <w:r>
              <w:rPr>
                <w:rFonts w:ascii="Aptos Narrow" w:hAnsi="Aptos Narrow"/>
                <w:color w:val="000000"/>
              </w:rPr>
              <w:br/>
              <w:t>Digital I/O: 8–16; Analog I/O: min. 1 each</w:t>
            </w:r>
            <w:r>
              <w:rPr>
                <w:rFonts w:ascii="Aptos Narrow" w:hAnsi="Aptos Narrow"/>
                <w:color w:val="000000"/>
              </w:rPr>
              <w:br/>
              <w:t>Communication: Ethernet, Modbus TCP, PROFINET, etc.</w:t>
            </w:r>
            <w:r>
              <w:rPr>
                <w:rFonts w:ascii="Aptos Narrow" w:hAnsi="Aptos Narrow"/>
                <w:color w:val="000000"/>
              </w:rPr>
              <w:br/>
              <w:t>Compatibility with grippers, vision systems, and tool changers</w:t>
            </w:r>
            <w:r>
              <w:rPr>
                <w:rFonts w:ascii="Aptos Narrow" w:hAnsi="Aptos Narrow"/>
                <w:color w:val="000000"/>
              </w:rPr>
              <w:br/>
              <w:t>Support &amp; Deliverables</w:t>
            </w:r>
            <w:r>
              <w:rPr>
                <w:rFonts w:ascii="Aptos Narrow" w:hAnsi="Aptos Narrow"/>
                <w:color w:val="000000"/>
              </w:rPr>
              <w:br/>
              <w:t>On-site installation and basic training</w:t>
            </w:r>
            <w:r>
              <w:rPr>
                <w:rFonts w:ascii="Aptos Narrow" w:hAnsi="Aptos Narrow"/>
                <w:color w:val="000000"/>
              </w:rPr>
              <w:br/>
              <w:t>Minimum 12-month warranty</w:t>
            </w:r>
            <w:r>
              <w:rPr>
                <w:rFonts w:ascii="Aptos Narrow" w:hAnsi="Aptos Narrow"/>
                <w:color w:val="000000"/>
              </w:rPr>
              <w:br/>
              <w:t>User manuals, safety certification, and training report</w:t>
            </w:r>
            <w:r>
              <w:rPr>
                <w:rFonts w:ascii="Aptos Narrow" w:hAnsi="Aptos Narrow"/>
                <w:color w:val="000000"/>
              </w:rPr>
              <w:br/>
              <w:t xml:space="preserve">The robot must be equivalent in functionality and performance to Universal Robots UR5e or UR7e, or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CR5/CR7A and other similar models.</w:t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29AE4409" w14:textId="76F002E3" w:rsidR="006365E3" w:rsidRDefault="006365E3" w:rsidP="006A52E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  <w:p w14:paraId="51819B13" w14:textId="77777777" w:rsidR="006365E3" w:rsidRPr="0058782D" w:rsidRDefault="006365E3" w:rsidP="006A52ED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6365E3" w:rsidRPr="0058782D" w14:paraId="7C0487F7" w14:textId="77777777" w:rsidTr="00C2511A">
        <w:trPr>
          <w:trHeight w:val="685"/>
        </w:trPr>
        <w:tc>
          <w:tcPr>
            <w:tcW w:w="1203" w:type="dxa"/>
          </w:tcPr>
          <w:p w14:paraId="15BFFB9D" w14:textId="77777777" w:rsidR="006365E3" w:rsidRPr="003D3B7F" w:rsidRDefault="006365E3" w:rsidP="006365E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01247DE5" w14:textId="7E47C161" w:rsidR="006365E3" w:rsidRPr="0058782D" w:rsidRDefault="00C2511A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6FFE7515" w14:textId="77777777" w:rsidR="006365E3" w:rsidRPr="0058782D" w:rsidRDefault="006365E3" w:rsidP="006A52E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ptos Narrow" w:hAnsi="Aptos Narrow"/>
                <w:color w:val="000000"/>
              </w:rPr>
              <w:t>Grippers for collaborative robots</w:t>
            </w:r>
          </w:p>
        </w:tc>
        <w:tc>
          <w:tcPr>
            <w:tcW w:w="4576" w:type="dxa"/>
          </w:tcPr>
          <w:p w14:paraId="0FDE9DFE" w14:textId="77777777" w:rsidR="006365E3" w:rsidRDefault="006365E3" w:rsidP="006A52ED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Universal Robots Collaborative Robots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համարժեք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DEVONICS Collaborative Robots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EMI Corp</w:t>
            </w:r>
            <w:r>
              <w:rPr>
                <w:rFonts w:ascii="Aptos Narrow" w:hAnsi="Aptos Narrow"/>
                <w:color w:val="000000"/>
              </w:rPr>
              <w:br/>
              <w:t>Supply an electric 2-finger adaptive gripper (stroke: 80–140 mm, payload up to 5 kg) fully compatible with 6-axis collaborative robots (e.g., UR3e/UR5e or equivalent - ).</w:t>
            </w:r>
            <w:r>
              <w:rPr>
                <w:rFonts w:ascii="Aptos Narrow" w:hAnsi="Aptos Narrow"/>
                <w:color w:val="000000"/>
              </w:rPr>
              <w:br/>
              <w:t xml:space="preserve">Gripper must support adjustable force, speed, </w:t>
            </w:r>
            <w:r>
              <w:rPr>
                <w:rFonts w:ascii="Aptos Narrow" w:hAnsi="Aptos Narrow"/>
                <w:color w:val="000000"/>
              </w:rPr>
              <w:lastRenderedPageBreak/>
              <w:t>and position; interface via Modbus TCP or similar.</w:t>
            </w:r>
            <w:r>
              <w:rPr>
                <w:rFonts w:ascii="Aptos Narrow" w:hAnsi="Aptos Narrow"/>
                <w:color w:val="000000"/>
              </w:rPr>
              <w:br/>
              <w:t>Example model numbers as follow 2F-85 and 2F-140 Gripper</w:t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4F7C4468" w14:textId="115DBF16" w:rsidR="006365E3" w:rsidRDefault="006365E3" w:rsidP="006A52E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  <w:p w14:paraId="6A5FE5EC" w14:textId="77777777" w:rsidR="006365E3" w:rsidRPr="00390B62" w:rsidRDefault="006365E3" w:rsidP="006A52ED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C2511A" w:rsidRPr="0058782D" w14:paraId="4F2F06B0" w14:textId="77777777" w:rsidTr="00C2511A">
        <w:trPr>
          <w:trHeight w:val="685"/>
        </w:trPr>
        <w:tc>
          <w:tcPr>
            <w:tcW w:w="1203" w:type="dxa"/>
          </w:tcPr>
          <w:p w14:paraId="54E10AE3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586B7F8E" w14:textId="5FB3D65A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2F09434D" w14:textId="77777777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ptos Narrow" w:hAnsi="Aptos Narrow"/>
                <w:color w:val="000000"/>
              </w:rPr>
              <w:t>Wrist Camera for collaborative robots</w:t>
            </w:r>
          </w:p>
        </w:tc>
        <w:tc>
          <w:tcPr>
            <w:tcW w:w="4576" w:type="dxa"/>
          </w:tcPr>
          <w:p w14:paraId="1167BD36" w14:textId="77777777" w:rsidR="00C2511A" w:rsidRDefault="00C2511A" w:rsidP="00C2511A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Universal Robots Collaborative Robots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համարժեք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DEVONICS Collaborative Robots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EMI Corp</w:t>
            </w:r>
            <w:r>
              <w:rPr>
                <w:rFonts w:ascii="Aptos Narrow" w:hAnsi="Aptos Narrow"/>
                <w:color w:val="000000"/>
              </w:rPr>
              <w:br/>
              <w:t xml:space="preserve">Supply a wrist-mounted vision </w:t>
            </w:r>
            <w:proofErr w:type="gramStart"/>
            <w:r>
              <w:rPr>
                <w:rFonts w:ascii="Aptos Narrow" w:hAnsi="Aptos Narrow"/>
                <w:color w:val="000000"/>
              </w:rPr>
              <w:t xml:space="preserve">camera,   </w:t>
            </w:r>
            <w:proofErr w:type="gramEnd"/>
            <w:r>
              <w:rPr>
                <w:rFonts w:ascii="Aptos Narrow" w:hAnsi="Aptos Narrow"/>
                <w:color w:val="000000"/>
              </w:rPr>
              <w:t xml:space="preserve">fully compatible with 6-axis collaborative robots (e.g., UR3e/UR5e or equivalent </w:t>
            </w:r>
            <w:proofErr w:type="gramStart"/>
            <w:r>
              <w:rPr>
                <w:rFonts w:ascii="Aptos Narrow" w:hAnsi="Aptos Narrow"/>
                <w:color w:val="000000"/>
              </w:rPr>
              <w:t>- ).Camera</w:t>
            </w:r>
            <w:proofErr w:type="gramEnd"/>
            <w:r>
              <w:rPr>
                <w:rFonts w:ascii="Aptos Narrow" w:hAnsi="Aptos Narrow"/>
                <w:color w:val="000000"/>
              </w:rPr>
              <w:t xml:space="preserve"> must support part detection, visual offset calibration, and seamless integration through the </w:t>
            </w:r>
            <w:proofErr w:type="spellStart"/>
            <w:r>
              <w:rPr>
                <w:rFonts w:ascii="Aptos Narrow" w:hAnsi="Aptos Narrow"/>
                <w:color w:val="000000"/>
              </w:rPr>
              <w:t>cobot’s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control interface.</w:t>
            </w:r>
            <w:r>
              <w:rPr>
                <w:rFonts w:ascii="Aptos Narrow" w:hAnsi="Aptos Narrow"/>
                <w:color w:val="000000"/>
              </w:rPr>
              <w:br/>
              <w:t>Include all required mounting kits, interface cables, software</w:t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577E4F52" w14:textId="247FCD9D" w:rsidR="00C2511A" w:rsidRDefault="00C2511A" w:rsidP="00C2511A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  <w:p w14:paraId="53D28B18" w14:textId="77777777" w:rsidR="00C2511A" w:rsidRPr="00390B62" w:rsidRDefault="00C2511A" w:rsidP="00C2511A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C2511A" w:rsidRPr="0058782D" w14:paraId="13D65AA4" w14:textId="77777777" w:rsidTr="00C2511A">
        <w:trPr>
          <w:trHeight w:val="685"/>
        </w:trPr>
        <w:tc>
          <w:tcPr>
            <w:tcW w:w="1203" w:type="dxa"/>
          </w:tcPr>
          <w:p w14:paraId="5A206826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28486E52" w14:textId="73E06CD0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7DBD0492" w14:textId="77777777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ptos Narrow" w:hAnsi="Aptos Narrow"/>
                <w:color w:val="000000"/>
              </w:rPr>
              <w:t xml:space="preserve">Fixtures &amp; </w:t>
            </w:r>
            <w:proofErr w:type="spellStart"/>
            <w:r>
              <w:rPr>
                <w:rFonts w:ascii="Aptos Narrow" w:hAnsi="Aptos Narrow"/>
                <w:color w:val="000000"/>
              </w:rPr>
              <w:t>Toolings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for collaborative robots </w:t>
            </w:r>
          </w:p>
        </w:tc>
        <w:tc>
          <w:tcPr>
            <w:tcW w:w="4576" w:type="dxa"/>
          </w:tcPr>
          <w:p w14:paraId="57654B80" w14:textId="77777777" w:rsidR="00C2511A" w:rsidRDefault="00C2511A" w:rsidP="00C2511A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Universal Robots Collaborative Robots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համարժեք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DEVONICS Collaborative Robots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EMI Corp</w:t>
            </w:r>
            <w:r>
              <w:rPr>
                <w:rFonts w:ascii="Aptos Narrow" w:hAnsi="Aptos Narrow"/>
                <w:color w:val="000000"/>
              </w:rPr>
              <w:br/>
              <w:t xml:space="preserve">Supply modular fixtures and end-of-arm tooling compatible with 6-axis collaborative robots (should be compatible with the above suggested </w:t>
            </w:r>
            <w:proofErr w:type="spellStart"/>
            <w:r>
              <w:rPr>
                <w:rFonts w:ascii="Aptos Narrow" w:hAnsi="Aptos Narrow"/>
                <w:color w:val="000000"/>
              </w:rPr>
              <w:t>cobots</w:t>
            </w:r>
            <w:proofErr w:type="spellEnd"/>
            <w:r>
              <w:rPr>
                <w:rFonts w:ascii="Aptos Narrow" w:hAnsi="Aptos Narrow"/>
                <w:color w:val="000000"/>
              </w:rPr>
              <w:t>).</w:t>
            </w:r>
            <w:r>
              <w:rPr>
                <w:rFonts w:ascii="Aptos Narrow" w:hAnsi="Aptos Narrow"/>
                <w:color w:val="000000"/>
              </w:rPr>
              <w:br/>
              <w:t>Fixtures must support quick-change, adjustable clamping, and repeatable positioning.</w:t>
            </w:r>
            <w:r>
              <w:rPr>
                <w:rFonts w:ascii="Aptos Narrow" w:hAnsi="Aptos Narrow"/>
                <w:color w:val="000000"/>
              </w:rPr>
              <w:br/>
              <w:t xml:space="preserve">Tooling (vacuum, pneumatic, or mechanical) must mount via standard interface (e.g., ISO 9409-1) and integrate with </w:t>
            </w:r>
            <w:proofErr w:type="spellStart"/>
            <w:r>
              <w:rPr>
                <w:rFonts w:ascii="Aptos Narrow" w:hAnsi="Aptos Narrow"/>
                <w:color w:val="000000"/>
              </w:rPr>
              <w:t>cobot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I/O.</w:t>
            </w:r>
            <w:r>
              <w:rPr>
                <w:rFonts w:ascii="Aptos Narrow" w:hAnsi="Aptos Narrow"/>
                <w:color w:val="000000"/>
              </w:rPr>
              <w:br/>
              <w:t>Include all mounting hardware, connection fittings.</w:t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37A9F1F1" w14:textId="5B023648" w:rsidR="00C2511A" w:rsidRDefault="00C2511A" w:rsidP="00C2511A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  <w:p w14:paraId="640E4E15" w14:textId="77777777" w:rsidR="00C2511A" w:rsidRPr="0058782D" w:rsidRDefault="00C2511A" w:rsidP="00C2511A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C2511A" w:rsidRPr="0058782D" w14:paraId="63691583" w14:textId="77777777" w:rsidTr="00C2511A">
        <w:trPr>
          <w:trHeight w:val="685"/>
        </w:trPr>
        <w:tc>
          <w:tcPr>
            <w:tcW w:w="1203" w:type="dxa"/>
          </w:tcPr>
          <w:p w14:paraId="21600558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7BB9CA8C" w14:textId="45387697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219C44F0" w14:textId="77777777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proofErr w:type="spellStart"/>
            <w:r>
              <w:rPr>
                <w:rFonts w:ascii="Aptos Narrow" w:hAnsi="Aptos Narrow"/>
                <w:color w:val="000000"/>
              </w:rPr>
              <w:t>Cobot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Ready Conveyor</w:t>
            </w:r>
          </w:p>
        </w:tc>
        <w:tc>
          <w:tcPr>
            <w:tcW w:w="4576" w:type="dxa"/>
          </w:tcPr>
          <w:p w14:paraId="030D6A35" w14:textId="77777777" w:rsidR="00C2511A" w:rsidRDefault="00C2511A" w:rsidP="00C2511A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Universal Robots Collaborative Robots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համարժեք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DEVONICS Collaborative Robots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EMI Corp</w:t>
            </w:r>
            <w:r>
              <w:rPr>
                <w:rFonts w:ascii="Aptos Narrow" w:hAnsi="Aptos Narrow"/>
                <w:color w:val="000000"/>
              </w:rPr>
              <w:br/>
              <w:t xml:space="preserve">Supply a conveyor system designed for seamless integration with 6-axis collaborative robots (e.g., UR series). The conveyor must support precise part positioning, adjustable speed, and include sensors or communication interfaces compatible with </w:t>
            </w:r>
            <w:proofErr w:type="spellStart"/>
            <w:r>
              <w:rPr>
                <w:rFonts w:ascii="Aptos Narrow" w:hAnsi="Aptos Narrow"/>
                <w:color w:val="000000"/>
              </w:rPr>
              <w:t>cobot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control systems. Provide mounting </w:t>
            </w:r>
            <w:r>
              <w:rPr>
                <w:rFonts w:ascii="Aptos Narrow" w:hAnsi="Aptos Narrow"/>
                <w:color w:val="000000"/>
              </w:rPr>
              <w:lastRenderedPageBreak/>
              <w:t>options for easy robot integration.</w:t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3BCC7223" w14:textId="675002A4" w:rsidR="00C2511A" w:rsidRDefault="00C2511A" w:rsidP="00C2511A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  <w:p w14:paraId="34B01D84" w14:textId="77777777" w:rsidR="00C2511A" w:rsidRPr="0058782D" w:rsidRDefault="00C2511A" w:rsidP="00C2511A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C2511A" w:rsidRPr="0058782D" w14:paraId="1AF1368F" w14:textId="77777777" w:rsidTr="00C2511A">
        <w:trPr>
          <w:trHeight w:val="685"/>
        </w:trPr>
        <w:tc>
          <w:tcPr>
            <w:tcW w:w="1203" w:type="dxa"/>
          </w:tcPr>
          <w:p w14:paraId="516B3B26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19C9049D" w14:textId="4F51428C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4FC2AC6A" w14:textId="77777777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ptos Narrow" w:hAnsi="Aptos Narrow"/>
                <w:color w:val="000000"/>
              </w:rPr>
              <w:t xml:space="preserve">Adjustable Height </w:t>
            </w:r>
            <w:proofErr w:type="spellStart"/>
            <w:r>
              <w:rPr>
                <w:rFonts w:ascii="Aptos Narrow" w:hAnsi="Aptos Narrow"/>
                <w:color w:val="000000"/>
              </w:rPr>
              <w:t>Cobot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Stand</w:t>
            </w:r>
          </w:p>
        </w:tc>
        <w:tc>
          <w:tcPr>
            <w:tcW w:w="4576" w:type="dxa"/>
          </w:tcPr>
          <w:p w14:paraId="7A5D2CE1" w14:textId="77777777" w:rsidR="00C2511A" w:rsidRDefault="00C2511A" w:rsidP="00C2511A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Universal Robots Collaborative Robots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համարժեք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DEVONICS Collaborative Robots </w:t>
            </w:r>
            <w:proofErr w:type="spellStart"/>
            <w:r>
              <w:rPr>
                <w:rFonts w:ascii="Aptos Narrow" w:hAnsi="Aptos Narrow"/>
                <w:color w:val="000000"/>
              </w:rPr>
              <w:t>Dobot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EMI Corp</w:t>
            </w:r>
            <w:r>
              <w:rPr>
                <w:rFonts w:ascii="Aptos Narrow" w:hAnsi="Aptos Narrow"/>
                <w:color w:val="000000"/>
              </w:rPr>
              <w:br/>
              <w:t>Supply an adjustable height stand compatible with 6-axis collaborative robots (e.g., UR series). The stand must be sturdy, allow easy height adjustment, support robot weight (up to 25 kg), and provide secure mounting. Include cable management features.</w:t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2972B916" w14:textId="670BD5D7" w:rsidR="00C2511A" w:rsidRDefault="00C2511A" w:rsidP="00C2511A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  <w:p w14:paraId="638FB3CA" w14:textId="77777777" w:rsidR="00C2511A" w:rsidRPr="0058782D" w:rsidRDefault="00C2511A" w:rsidP="00C2511A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C2511A" w:rsidRPr="0058782D" w14:paraId="53B6B57C" w14:textId="77777777" w:rsidTr="00C2511A">
        <w:trPr>
          <w:trHeight w:val="685"/>
        </w:trPr>
        <w:tc>
          <w:tcPr>
            <w:tcW w:w="1203" w:type="dxa"/>
          </w:tcPr>
          <w:p w14:paraId="32C6CE30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0FE0D0CC" w14:textId="019DF61B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3EB6CEEB" w14:textId="77777777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ptos Narrow" w:hAnsi="Aptos Narrow"/>
                <w:color w:val="000000"/>
              </w:rPr>
              <w:t xml:space="preserve">Autonomous mobile robots designed for industrial automation and material handling.  </w:t>
            </w:r>
          </w:p>
        </w:tc>
        <w:tc>
          <w:tcPr>
            <w:tcW w:w="4576" w:type="dxa"/>
          </w:tcPr>
          <w:p w14:paraId="062CD8AE" w14:textId="77777777" w:rsidR="00C2511A" w:rsidRDefault="00C2511A" w:rsidP="00C2511A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Omron MD Series </w:t>
            </w:r>
            <w:proofErr w:type="spellStart"/>
            <w:r>
              <w:rPr>
                <w:rFonts w:ascii="Sylfaen" w:hAnsi="Sylfaen" w:cs="Sylfaen"/>
                <w:color w:val="000000"/>
              </w:rPr>
              <w:t>կամ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համարժեք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gramStart"/>
            <w:r>
              <w:rPr>
                <w:rFonts w:ascii="Aptos Narrow" w:hAnsi="Aptos Narrow"/>
                <w:color w:val="000000"/>
              </w:rPr>
              <w:t>ATEAGO  (</w:t>
            </w:r>
            <w:proofErr w:type="gramEnd"/>
            <w:r>
              <w:rPr>
                <w:rFonts w:ascii="Aptos Narrow" w:hAnsi="Aptos Narrow"/>
                <w:color w:val="000000"/>
              </w:rPr>
              <w:t>ATEAGO ROBOTIKS)</w:t>
            </w:r>
            <w:r>
              <w:rPr>
                <w:rFonts w:ascii="Aptos Narrow" w:hAnsi="Aptos Narrow"/>
                <w:color w:val="000000"/>
              </w:rPr>
              <w:br/>
              <w:t>Payload of 400 - 900 kg</w:t>
            </w:r>
            <w:r>
              <w:rPr>
                <w:rFonts w:ascii="Aptos Narrow" w:hAnsi="Aptos Narrow"/>
                <w:color w:val="000000"/>
              </w:rPr>
              <w:br/>
              <w:t>Top speed of 2.2 m/sec</w:t>
            </w:r>
            <w:r>
              <w:rPr>
                <w:rFonts w:ascii="Aptos Narrow" w:hAnsi="Aptos Narrow"/>
                <w:color w:val="000000"/>
              </w:rPr>
              <w:br/>
              <w:t>360° of safety rated sensing</w:t>
            </w:r>
            <w:r>
              <w:rPr>
                <w:rFonts w:ascii="Aptos Narrow" w:hAnsi="Aptos Narrow"/>
                <w:color w:val="000000"/>
              </w:rPr>
              <w:br/>
              <w:t>Fully autonomous navigation</w:t>
            </w:r>
            <w:r>
              <w:rPr>
                <w:rFonts w:ascii="Aptos Narrow" w:hAnsi="Aptos Narrow"/>
                <w:color w:val="000000"/>
              </w:rPr>
              <w:br/>
              <w:t>Suppliers must deliver fully functional units with complete documentation, software support, training, and warranty services.</w:t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09A3D765" w14:textId="7EC7C871" w:rsidR="00C2511A" w:rsidRDefault="00C2511A" w:rsidP="00C2511A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  <w:p w14:paraId="01812D62" w14:textId="77777777" w:rsidR="00C2511A" w:rsidRPr="0058782D" w:rsidRDefault="00C2511A" w:rsidP="00C2511A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C2511A" w:rsidRPr="006365E3" w14:paraId="1EDE5011" w14:textId="77777777" w:rsidTr="00C2511A">
        <w:trPr>
          <w:trHeight w:val="685"/>
        </w:trPr>
        <w:tc>
          <w:tcPr>
            <w:tcW w:w="1203" w:type="dxa"/>
          </w:tcPr>
          <w:p w14:paraId="235D2852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47E0A1AA" w14:textId="57CFA65A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0FA6C25D" w14:textId="77777777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ptos Narrow" w:hAnsi="Aptos Narrow"/>
                <w:color w:val="000000"/>
              </w:rPr>
              <w:t>8,5 Digit DMM</w:t>
            </w:r>
          </w:p>
        </w:tc>
        <w:tc>
          <w:tcPr>
            <w:tcW w:w="4576" w:type="dxa"/>
          </w:tcPr>
          <w:p w14:paraId="0B7B27D4" w14:textId="77777777" w:rsidR="00C2511A" w:rsidRDefault="00C2511A" w:rsidP="00C2511A">
            <w:pPr>
              <w:spacing w:after="0" w:line="240" w:lineRule="auto"/>
              <w:rPr>
                <w:rFonts w:ascii="Sylfaen" w:hAnsi="Sylfaen" w:cs="Sylfaen"/>
                <w:color w:val="000000"/>
                <w:lang w:val="hy-AM"/>
              </w:rPr>
            </w:pP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Resolution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: 8½-digit </w:t>
            </w:r>
            <w:r w:rsidRPr="00390B62">
              <w:rPr>
                <w:rFonts w:ascii="Aptos Narrow" w:hAnsi="Aptos Narrow"/>
                <w:color w:val="000000"/>
                <w:lang w:val="hy-AM"/>
              </w:rPr>
              <w:br/>
              <w:t xml:space="preserve">DC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Voltage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Ranges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: 200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mV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, 10nV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2V, 100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nV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 20V, 1uV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200V, 10uV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1000V, 100uV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br/>
              <w:t xml:space="preserve">AC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Voltage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Ranges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>: 200mV, 2V, 20V, 200V, 750V</w:t>
            </w:r>
            <w:r w:rsidRPr="00390B62">
              <w:rPr>
                <w:rFonts w:ascii="Aptos Narrow" w:hAnsi="Aptos Narrow"/>
                <w:color w:val="000000"/>
                <w:lang w:val="hy-AM"/>
              </w:rPr>
              <w:br/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Ohms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: 20Ohm, 1uOhm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200Ohm, 10uOhm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2kOhm, 100uOhm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20kOhm, 10mOhm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200kOhm, 10mOhm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2MOhm, 100mOhm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20MOhm, 1Ohm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200MOhm, 10Ohm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1GOhm, 100Ohm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br/>
              <w:t xml:space="preserve">DC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Amps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: 200uA, 10pA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 2mA, 100pA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20mA, 1nA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200mA, 10nA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; 2A, 100nA </w:t>
            </w:r>
            <w:proofErr w:type="spellStart"/>
            <w:r w:rsidRPr="00390B62">
              <w:rPr>
                <w:rFonts w:ascii="Aptos Narrow" w:hAnsi="Aptos Narrow"/>
                <w:color w:val="000000"/>
                <w:lang w:val="hy-AM"/>
              </w:rPr>
              <w:t>Res</w:t>
            </w:r>
            <w:proofErr w:type="spellEnd"/>
            <w:r w:rsidRPr="00390B62">
              <w:rPr>
                <w:rFonts w:ascii="Aptos Narrow" w:hAnsi="Aptos Narrow"/>
                <w:color w:val="000000"/>
                <w:lang w:val="hy-AM"/>
              </w:rPr>
              <w:br/>
            </w:r>
            <w:r w:rsidRPr="00390B62">
              <w:rPr>
                <w:rFonts w:ascii="Sylfaen" w:hAnsi="Sylfaen" w:cs="Sylfaen"/>
                <w:color w:val="000000"/>
                <w:lang w:val="hy-AM"/>
              </w:rPr>
              <w:t>Երաշխիք՝</w:t>
            </w:r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 </w:t>
            </w:r>
            <w:r w:rsidRPr="00390B62">
              <w:rPr>
                <w:rFonts w:ascii="Sylfaen" w:hAnsi="Sylfaen" w:cs="Sylfaen"/>
                <w:color w:val="000000"/>
                <w:lang w:val="hy-AM"/>
              </w:rPr>
              <w:t>առնվազն</w:t>
            </w:r>
            <w:r w:rsidRPr="00390B62">
              <w:rPr>
                <w:rFonts w:ascii="Aptos Narrow" w:hAnsi="Aptos Narrow"/>
                <w:color w:val="000000"/>
                <w:lang w:val="hy-AM"/>
              </w:rPr>
              <w:t xml:space="preserve"> 1 </w:t>
            </w:r>
            <w:r w:rsidRPr="00390B62">
              <w:rPr>
                <w:rFonts w:ascii="Sylfaen" w:hAnsi="Sylfaen" w:cs="Sylfaen"/>
                <w:color w:val="000000"/>
                <w:lang w:val="hy-AM"/>
              </w:rPr>
              <w:t>տարի</w:t>
            </w:r>
          </w:p>
          <w:p w14:paraId="2519D380" w14:textId="3E851BFE" w:rsidR="00C2511A" w:rsidRPr="00390B62" w:rsidRDefault="00C2511A" w:rsidP="00C2511A">
            <w:pPr>
              <w:spacing w:after="0" w:line="240" w:lineRule="auto"/>
              <w:rPr>
                <w:rFonts w:ascii="Aptos Narrow" w:hAnsi="Aptos Narrow"/>
                <w:color w:val="000000"/>
                <w:lang w:val="hy-AM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  <w:lang w:val="hy-AM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  <w:lang w:val="hy-AM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  <w:lang w:val="hy-AM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  <w:lang w:val="hy-AM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  <w:lang w:val="hy-AM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  <w:lang w:val="hy-AM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  <w:lang w:val="hy-AM"/>
              </w:rPr>
              <w:t>года</w:t>
            </w:r>
            <w:proofErr w:type="spellEnd"/>
          </w:p>
          <w:p w14:paraId="0EB3B2C8" w14:textId="77777777" w:rsidR="00C2511A" w:rsidRPr="0058782D" w:rsidRDefault="00C2511A" w:rsidP="00C2511A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C2511A" w:rsidRPr="0058782D" w14:paraId="7D337F0E" w14:textId="77777777" w:rsidTr="00C2511A">
        <w:trPr>
          <w:trHeight w:val="685"/>
        </w:trPr>
        <w:tc>
          <w:tcPr>
            <w:tcW w:w="1203" w:type="dxa"/>
          </w:tcPr>
          <w:p w14:paraId="51B2527F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770" w:type="dxa"/>
          </w:tcPr>
          <w:p w14:paraId="4113C66D" w14:textId="752C47A1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</w:tcPr>
          <w:p w14:paraId="2EB019D7" w14:textId="77777777" w:rsidR="00C2511A" w:rsidRPr="0058782D" w:rsidRDefault="00C2511A" w:rsidP="00C2511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Aptos Narrow" w:hAnsi="Aptos Narrow"/>
                <w:color w:val="000000"/>
              </w:rPr>
              <w:t>Source Measurement Unit</w:t>
            </w:r>
          </w:p>
        </w:tc>
        <w:tc>
          <w:tcPr>
            <w:tcW w:w="4576" w:type="dxa"/>
          </w:tcPr>
          <w:p w14:paraId="75851EE8" w14:textId="77777777" w:rsidR="00C2511A" w:rsidRDefault="00C2511A" w:rsidP="00C2511A">
            <w:pPr>
              <w:spacing w:after="0" w:line="240" w:lineRule="auto"/>
              <w:rPr>
                <w:rFonts w:ascii="Sylfaen" w:hAnsi="Sylfaen" w:cs="Sylfaen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Voltage range: 200V</w:t>
            </w:r>
            <w:r>
              <w:rPr>
                <w:rFonts w:ascii="Aptos Narrow" w:hAnsi="Aptos Narrow"/>
                <w:color w:val="000000"/>
              </w:rPr>
              <w:br/>
              <w:t>Current Range: 10A</w:t>
            </w:r>
            <w:r>
              <w:rPr>
                <w:rFonts w:ascii="Aptos Narrow" w:hAnsi="Aptos Narrow"/>
                <w:color w:val="000000"/>
              </w:rPr>
              <w:br/>
              <w:t>DC Power: 30W</w:t>
            </w:r>
            <w:r>
              <w:rPr>
                <w:rFonts w:ascii="Aptos Narrow" w:hAnsi="Aptos Narrow"/>
                <w:color w:val="000000"/>
              </w:rPr>
              <w:br/>
              <w:t>Pulse Power: 200W</w:t>
            </w:r>
            <w:r>
              <w:rPr>
                <w:rFonts w:ascii="Aptos Narrow" w:hAnsi="Aptos Narrow"/>
                <w:color w:val="000000"/>
              </w:rPr>
              <w:br/>
              <w:t xml:space="preserve">Measurement Accuracy: 0.015% basic measure </w:t>
            </w:r>
            <w:r>
              <w:rPr>
                <w:rFonts w:ascii="Aptos Narrow" w:hAnsi="Aptos Narrow"/>
                <w:color w:val="000000"/>
              </w:rPr>
              <w:lastRenderedPageBreak/>
              <w:t>accuracy with 6½-digit resolution</w:t>
            </w:r>
            <w:r>
              <w:rPr>
                <w:rFonts w:ascii="Aptos Narrow" w:hAnsi="Aptos Narrow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Երաշխիք</w:t>
            </w:r>
            <w:proofErr w:type="spellEnd"/>
            <w:r>
              <w:rPr>
                <w:rFonts w:ascii="Sylfaen" w:hAnsi="Sylfaen" w:cs="Sylfaen"/>
                <w:color w:val="000000"/>
              </w:rPr>
              <w:t>՝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առնվազն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>
              <w:rPr>
                <w:rFonts w:ascii="Sylfaen" w:hAnsi="Sylfaen" w:cs="Sylfaen"/>
                <w:color w:val="000000"/>
              </w:rPr>
              <w:t>տարի</w:t>
            </w:r>
            <w:proofErr w:type="spellEnd"/>
          </w:p>
          <w:p w14:paraId="34DC2991" w14:textId="7D53D5CC" w:rsidR="00C2511A" w:rsidRPr="00390B62" w:rsidRDefault="00C2511A" w:rsidP="00C2511A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proofErr w:type="spellStart"/>
            <w:r w:rsidRPr="006365E3">
              <w:rPr>
                <w:rFonts w:ascii="Aptos Narrow" w:hAnsi="Aptos Narrow"/>
                <w:color w:val="000000"/>
              </w:rPr>
              <w:t>Гарантия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: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не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менее</w:t>
            </w:r>
            <w:proofErr w:type="spellEnd"/>
            <w:r w:rsidRPr="006365E3">
              <w:rPr>
                <w:rFonts w:ascii="Aptos Narrow" w:hAnsi="Aptos Narrow"/>
                <w:color w:val="000000"/>
              </w:rPr>
              <w:t xml:space="preserve"> 1 </w:t>
            </w:r>
            <w:proofErr w:type="spellStart"/>
            <w:r w:rsidRPr="006365E3">
              <w:rPr>
                <w:rFonts w:ascii="Aptos Narrow" w:hAnsi="Aptos Narrow"/>
                <w:color w:val="000000"/>
              </w:rPr>
              <w:t>года</w:t>
            </w:r>
            <w:proofErr w:type="spellEnd"/>
          </w:p>
        </w:tc>
      </w:tr>
      <w:tr w:rsidR="00C2511A" w:rsidRPr="001E20B5" w14:paraId="2843F693" w14:textId="77777777" w:rsidTr="00C2511A">
        <w:trPr>
          <w:trHeight w:val="2602"/>
        </w:trPr>
        <w:tc>
          <w:tcPr>
            <w:tcW w:w="1203" w:type="dxa"/>
          </w:tcPr>
          <w:p w14:paraId="3B9E450E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770" w:type="dxa"/>
          </w:tcPr>
          <w:p w14:paraId="41CC056C" w14:textId="20C41762" w:rsidR="00C2511A" w:rsidRPr="0058782D" w:rsidRDefault="00C2511A" w:rsidP="00C2511A">
            <w:pPr>
              <w:spacing w:after="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  <w:shd w:val="clear" w:color="auto" w:fill="auto"/>
          </w:tcPr>
          <w:p w14:paraId="4AF8EA2F" w14:textId="77777777" w:rsidR="00C2511A" w:rsidRPr="00293893" w:rsidRDefault="00C2511A" w:rsidP="00C2511A">
            <w:pPr>
              <w:spacing w:after="0"/>
              <w:ind w:firstLine="86"/>
              <w:jc w:val="both"/>
              <w:rPr>
                <w:b/>
                <w:lang w:val="hy-AM"/>
              </w:rPr>
            </w:pPr>
            <w:proofErr w:type="spellStart"/>
            <w:r w:rsidRPr="00293893">
              <w:rPr>
                <w:b/>
                <w:lang w:val="hy-AM"/>
              </w:rPr>
              <w:t>Վիրտուալ</w:t>
            </w:r>
            <w:proofErr w:type="spellEnd"/>
            <w:r w:rsidRPr="00293893">
              <w:rPr>
                <w:b/>
                <w:lang w:val="hy-AM"/>
              </w:rPr>
              <w:t xml:space="preserve"> իրականության և հայացքի </w:t>
            </w:r>
            <w:proofErr w:type="spellStart"/>
            <w:r w:rsidRPr="00293893">
              <w:rPr>
                <w:b/>
                <w:lang w:val="hy-AM"/>
              </w:rPr>
              <w:t>հետագծի</w:t>
            </w:r>
            <w:proofErr w:type="spellEnd"/>
            <w:r w:rsidRPr="00293893">
              <w:rPr>
                <w:b/>
                <w:lang w:val="hy-AM"/>
              </w:rPr>
              <w:t xml:space="preserve"> գրանցման համալիր համակարգ </w:t>
            </w:r>
          </w:p>
          <w:p w14:paraId="4A3CE0C5" w14:textId="77777777" w:rsidR="00C2511A" w:rsidRPr="00B93CFE" w:rsidRDefault="00C2511A" w:rsidP="00C2511A">
            <w:pPr>
              <w:spacing w:after="0"/>
              <w:ind w:firstLine="255"/>
              <w:jc w:val="both"/>
              <w:rPr>
                <w:b/>
                <w:lang w:val="hy-AM"/>
              </w:rPr>
            </w:pPr>
          </w:p>
          <w:p w14:paraId="1C87BB49" w14:textId="77777777" w:rsidR="00C2511A" w:rsidRPr="00E70FD9" w:rsidRDefault="00C2511A" w:rsidP="00C2511A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lang w:val="hy-AM"/>
              </w:rPr>
            </w:pPr>
            <w:r w:rsidRPr="00293893">
              <w:rPr>
                <w:b/>
                <w:lang w:val="hy-AM"/>
              </w:rPr>
              <w:t xml:space="preserve">VR </w:t>
            </w:r>
            <w:proofErr w:type="spellStart"/>
            <w:r w:rsidRPr="00293893">
              <w:rPr>
                <w:b/>
                <w:lang w:val="hy-AM"/>
              </w:rPr>
              <w:t>Eye</w:t>
            </w:r>
            <w:proofErr w:type="spellEnd"/>
            <w:r w:rsidRPr="00293893">
              <w:rPr>
                <w:b/>
                <w:lang w:val="hy-AM"/>
              </w:rPr>
              <w:t xml:space="preserve"> </w:t>
            </w:r>
            <w:proofErr w:type="spellStart"/>
            <w:r w:rsidRPr="00293893">
              <w:rPr>
                <w:b/>
                <w:lang w:val="hy-AM"/>
              </w:rPr>
              <w:t>Tracking</w:t>
            </w:r>
            <w:proofErr w:type="spellEnd"/>
            <w:r w:rsidRPr="00293893">
              <w:rPr>
                <w:b/>
                <w:lang w:val="hy-AM"/>
              </w:rPr>
              <w:t xml:space="preserve"> </w:t>
            </w:r>
            <w:proofErr w:type="spellStart"/>
            <w:r w:rsidRPr="00293893">
              <w:rPr>
                <w:b/>
                <w:lang w:val="hy-AM"/>
              </w:rPr>
              <w:t>System</w:t>
            </w:r>
            <w:proofErr w:type="spellEnd"/>
          </w:p>
        </w:tc>
        <w:tc>
          <w:tcPr>
            <w:tcW w:w="4576" w:type="dxa"/>
            <w:shd w:val="clear" w:color="auto" w:fill="auto"/>
          </w:tcPr>
          <w:p w14:paraId="1E28B192" w14:textId="77777777" w:rsidR="00C2511A" w:rsidRPr="00156E7D" w:rsidRDefault="00C2511A" w:rsidP="00C2511A">
            <w:pPr>
              <w:pStyle w:val="Heading1"/>
              <w:shd w:val="clear" w:color="auto" w:fill="FFFFFF"/>
              <w:rPr>
                <w:rFonts w:asciiTheme="minorHAnsi" w:hAnsiTheme="minorHAnsi" w:cstheme="minorHAnsi"/>
                <w:caps/>
                <w:color w:val="0E3149"/>
                <w:sz w:val="51"/>
                <w:szCs w:val="51"/>
              </w:rPr>
            </w:pPr>
            <w:proofErr w:type="spellStart"/>
            <w:r w:rsidRPr="00156E7D">
              <w:rPr>
                <w:rFonts w:asciiTheme="minorHAnsi" w:hAnsiTheme="minorHAnsi" w:cstheme="minorHAnsi"/>
                <w:b/>
                <w:sz w:val="20"/>
                <w:szCs w:val="22"/>
              </w:rPr>
              <w:t>BioPac</w:t>
            </w:r>
            <w:proofErr w:type="spellEnd"/>
            <w:r w:rsidRPr="00156E7D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- </w:t>
            </w:r>
            <w:r w:rsidRPr="00156E7D">
              <w:rPr>
                <w:rFonts w:asciiTheme="minorHAnsi" w:hAnsiTheme="minorHAnsi" w:cstheme="minorHAnsi"/>
                <w:b/>
                <w:bCs/>
                <w:caps/>
                <w:sz w:val="20"/>
              </w:rPr>
              <w:t>Complete VR Eye Tracking System – 1 user</w:t>
            </w:r>
          </w:p>
          <w:p w14:paraId="1A30DD8C" w14:textId="77777777" w:rsidR="00C2511A" w:rsidRPr="00156E7D" w:rsidRDefault="00C2511A" w:rsidP="00C2511A">
            <w:pPr>
              <w:spacing w:after="0" w:line="240" w:lineRule="auto"/>
              <w:rPr>
                <w:b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hy-AM"/>
              </w:rPr>
              <w:t>կ</w:t>
            </w:r>
            <w:r w:rsidRPr="00AE0E48">
              <w:rPr>
                <w:rFonts w:asciiTheme="minorHAnsi" w:hAnsiTheme="minorHAnsi" w:cstheme="minorHAnsi"/>
                <w:bCs/>
                <w:sz w:val="20"/>
                <w:szCs w:val="20"/>
                <w:lang w:val="hy-AM"/>
              </w:rPr>
              <w:t>ամ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AE0E48">
              <w:rPr>
                <w:b/>
                <w:sz w:val="20"/>
                <w:u w:val="single"/>
              </w:rPr>
              <w:t>Imotions</w:t>
            </w:r>
            <w:proofErr w:type="spellEnd"/>
            <w:r w:rsidRPr="00AE0E48">
              <w:rPr>
                <w:b/>
                <w:sz w:val="20"/>
                <w:u w:val="single"/>
              </w:rPr>
              <w:t xml:space="preserve"> - Eye Tracking Virtual Reality</w:t>
            </w:r>
          </w:p>
          <w:p w14:paraId="5FAFFD7A" w14:textId="77777777" w:rsidR="00C2511A" w:rsidRDefault="00C2511A" w:rsidP="00C2511A">
            <w:pPr>
              <w:spacing w:after="0"/>
              <w:rPr>
                <w:rFonts w:ascii="GHEA Grapalat" w:hAnsi="GHEA Grapalat" w:cs="Arial"/>
                <w:color w:val="EE0000"/>
                <w:lang w:val="hy-AM"/>
              </w:rPr>
            </w:pPr>
          </w:p>
          <w:p w14:paraId="7D9C254E" w14:textId="77777777" w:rsidR="00C2511A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>
              <w:rPr>
                <w:lang w:val="hy-AM"/>
              </w:rPr>
              <w:t>Հ</w:t>
            </w:r>
            <w:r w:rsidRPr="00293893">
              <w:rPr>
                <w:lang w:val="hy-AM"/>
              </w:rPr>
              <w:t xml:space="preserve">ամակարգը </w:t>
            </w:r>
            <w:r>
              <w:rPr>
                <w:lang w:val="hy-AM"/>
              </w:rPr>
              <w:t xml:space="preserve">պիտի </w:t>
            </w:r>
            <w:r w:rsidRPr="00524AE0">
              <w:rPr>
                <w:lang w:val="hy-AM"/>
              </w:rPr>
              <w:t>թույլ տա</w:t>
            </w:r>
            <w:r>
              <w:rPr>
                <w:lang w:val="hy-AM"/>
              </w:rPr>
              <w:t>՝</w:t>
            </w:r>
            <w:r w:rsidRPr="00293893">
              <w:rPr>
                <w:lang w:val="hy-AM"/>
              </w:rPr>
              <w:t xml:space="preserve"> </w:t>
            </w:r>
          </w:p>
          <w:p w14:paraId="6A50286E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մեկ </w:t>
            </w:r>
            <w:proofErr w:type="spellStart"/>
            <w:r w:rsidRPr="004B0990">
              <w:rPr>
                <w:lang w:val="hy-AM"/>
              </w:rPr>
              <w:t>փորձարկվողի</w:t>
            </w:r>
            <w:proofErr w:type="spellEnd"/>
            <w:r w:rsidRPr="004B0990">
              <w:rPr>
                <w:lang w:val="hy-AM"/>
              </w:rPr>
              <w:t xml:space="preserve"> ընկղմվել հեշտությամբ ստեղծվող </w:t>
            </w:r>
            <w:proofErr w:type="spellStart"/>
            <w:r w:rsidRPr="004B0990">
              <w:rPr>
                <w:lang w:val="hy-AM"/>
              </w:rPr>
              <w:t>վիրտուալ</w:t>
            </w:r>
            <w:proofErr w:type="spellEnd"/>
            <w:r w:rsidRPr="004B0990">
              <w:rPr>
                <w:lang w:val="hy-AM"/>
              </w:rPr>
              <w:t xml:space="preserve"> իրականության </w:t>
            </w:r>
            <w:proofErr w:type="spellStart"/>
            <w:r w:rsidRPr="004B0990">
              <w:rPr>
                <w:lang w:val="hy-AM"/>
              </w:rPr>
              <w:t>սցենարներում</w:t>
            </w:r>
            <w:proofErr w:type="spellEnd"/>
          </w:p>
          <w:p w14:paraId="202BF0FC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գրանցել հայացքի </w:t>
            </w:r>
            <w:proofErr w:type="spellStart"/>
            <w:r w:rsidRPr="004B0990">
              <w:rPr>
                <w:lang w:val="hy-AM"/>
              </w:rPr>
              <w:t>հետագիծի</w:t>
            </w:r>
            <w:proofErr w:type="spellEnd"/>
            <w:r w:rsidRPr="004B0990">
              <w:rPr>
                <w:lang w:val="hy-AM"/>
              </w:rPr>
              <w:t xml:space="preserve"> և ֆիզիոլոգիական ցուցանիշների </w:t>
            </w:r>
            <w:proofErr w:type="spellStart"/>
            <w:r w:rsidRPr="004B0990">
              <w:rPr>
                <w:lang w:val="hy-AM"/>
              </w:rPr>
              <w:t>սինխրոնացված</w:t>
            </w:r>
            <w:proofErr w:type="spellEnd"/>
            <w:r w:rsidRPr="004B0990">
              <w:rPr>
                <w:lang w:val="hy-AM"/>
              </w:rPr>
              <w:t xml:space="preserve"> տվյալներ </w:t>
            </w:r>
          </w:p>
          <w:p w14:paraId="50C8B209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գրանցել և վերարտադրել VR </w:t>
            </w:r>
            <w:proofErr w:type="spellStart"/>
            <w:r w:rsidRPr="004B0990">
              <w:rPr>
                <w:lang w:val="hy-AM"/>
              </w:rPr>
              <w:t>սեսիաները</w:t>
            </w:r>
            <w:proofErr w:type="spellEnd"/>
            <w:r w:rsidRPr="004B0990">
              <w:rPr>
                <w:lang w:val="hy-AM"/>
              </w:rPr>
              <w:t xml:space="preserve"> հայացքի </w:t>
            </w:r>
            <w:proofErr w:type="spellStart"/>
            <w:r w:rsidRPr="004B0990">
              <w:rPr>
                <w:lang w:val="hy-AM"/>
              </w:rPr>
              <w:t>հետագծի</w:t>
            </w:r>
            <w:proofErr w:type="spellEnd"/>
            <w:r w:rsidRPr="004B0990">
              <w:rPr>
                <w:lang w:val="hy-AM"/>
              </w:rPr>
              <w:t xml:space="preserve"> ընդլայնված վերլուծությամբ (հայացքի ուղղության </w:t>
            </w:r>
            <w:proofErr w:type="spellStart"/>
            <w:r w:rsidRPr="004B0990">
              <w:rPr>
                <w:lang w:val="hy-AM"/>
              </w:rPr>
              <w:t>տեսապատկերումը</w:t>
            </w:r>
            <w:proofErr w:type="spellEnd"/>
            <w:r w:rsidRPr="004B0990">
              <w:rPr>
                <w:lang w:val="hy-AM"/>
              </w:rPr>
              <w:t xml:space="preserve">, ջերմային քարտեզները, հայացքների </w:t>
            </w:r>
            <w:proofErr w:type="spellStart"/>
            <w:r w:rsidRPr="004B0990">
              <w:rPr>
                <w:lang w:val="hy-AM"/>
              </w:rPr>
              <w:t>տրամախաչումը</w:t>
            </w:r>
            <w:proofErr w:type="spellEnd"/>
            <w:r w:rsidRPr="004B0990">
              <w:rPr>
                <w:lang w:val="hy-AM"/>
              </w:rPr>
              <w:t xml:space="preserve"> և </w:t>
            </w:r>
            <w:proofErr w:type="spellStart"/>
            <w:r w:rsidRPr="004B0990">
              <w:rPr>
                <w:lang w:val="hy-AM"/>
              </w:rPr>
              <w:t>ֆիքսումը</w:t>
            </w:r>
            <w:proofErr w:type="spellEnd"/>
            <w:r w:rsidRPr="004B0990">
              <w:rPr>
                <w:lang w:val="hy-AM"/>
              </w:rPr>
              <w:t>);</w:t>
            </w:r>
          </w:p>
          <w:p w14:paraId="3E62EFD7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Ավելացնել սինխրոն ֆիզիոլոգիական չափումներ՝ ECG, RSP, EDA, EEG, </w:t>
            </w:r>
            <w:proofErr w:type="spellStart"/>
            <w:r w:rsidRPr="004B0990">
              <w:rPr>
                <w:lang w:val="hy-AM"/>
              </w:rPr>
              <w:t>fNIRS</w:t>
            </w:r>
            <w:proofErr w:type="spellEnd"/>
            <w:r w:rsidRPr="004B0990">
              <w:rPr>
                <w:lang w:val="hy-AM"/>
              </w:rPr>
              <w:t xml:space="preserve"> և այլն: </w:t>
            </w:r>
          </w:p>
          <w:p w14:paraId="7497EC82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Ընտրել ազդանշանների տեսակը և քանակը՝ հետազոտության </w:t>
            </w:r>
            <w:proofErr w:type="spellStart"/>
            <w:r w:rsidRPr="004B0990">
              <w:rPr>
                <w:lang w:val="hy-AM"/>
              </w:rPr>
              <w:t>հարացույցին</w:t>
            </w:r>
            <w:proofErr w:type="spellEnd"/>
            <w:r w:rsidRPr="004B0990">
              <w:rPr>
                <w:lang w:val="hy-AM"/>
              </w:rPr>
              <w:t xml:space="preserve"> համապատասխան;</w:t>
            </w:r>
          </w:p>
          <w:p w14:paraId="03593C87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>Օգտագործել առանց կոդավորման կամ ինտեգրել բարդ նախագծերի մեջ:</w:t>
            </w:r>
          </w:p>
          <w:p w14:paraId="1173BFEB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>Փոփոխել պարամետրեր, (</w:t>
            </w:r>
            <w:proofErr w:type="spellStart"/>
            <w:r w:rsidRPr="004B0990">
              <w:rPr>
                <w:lang w:val="hy-AM"/>
              </w:rPr>
              <w:t>ֆիքսման</w:t>
            </w:r>
            <w:proofErr w:type="spellEnd"/>
            <w:r w:rsidRPr="004B0990">
              <w:rPr>
                <w:lang w:val="hy-AM"/>
              </w:rPr>
              <w:t xml:space="preserve"> ժամանակը, դիտումները մեկ օբյեկտի համար, դիտման միջին ժամանակը և այլն):</w:t>
            </w:r>
          </w:p>
          <w:p w14:paraId="209648AE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>Տեսողական փոխազդեցություն (հնարավորություն. «որսալ» շրջակա միջավայրի առարկաները պարզապես նայելով դրանց՝ մատնանշելու կամ կոճակ սեղմելու փոխարեն):</w:t>
            </w:r>
          </w:p>
          <w:p w14:paraId="406EF86D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proofErr w:type="spellStart"/>
            <w:r w:rsidRPr="004B0990">
              <w:rPr>
                <w:lang w:val="hy-AM"/>
              </w:rPr>
              <w:t>Ստուգաչափել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օգտվողի</w:t>
            </w:r>
            <w:proofErr w:type="spellEnd"/>
            <w:r w:rsidRPr="004B0990">
              <w:rPr>
                <w:lang w:val="hy-AM"/>
              </w:rPr>
              <w:t xml:space="preserve"> հայացքը 5-ից 9 կետի </w:t>
            </w:r>
            <w:proofErr w:type="spellStart"/>
            <w:r w:rsidRPr="004B0990">
              <w:rPr>
                <w:lang w:val="hy-AM"/>
              </w:rPr>
              <w:t>չափորոշմամբ</w:t>
            </w:r>
            <w:proofErr w:type="spellEnd"/>
          </w:p>
          <w:p w14:paraId="7C3D56CB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Ավելացնել 3D տեսարաններ և 360 աստիճանով տեսանյութեր կամ </w:t>
            </w:r>
            <w:r w:rsidRPr="004B0990">
              <w:rPr>
                <w:lang w:val="hy-AM"/>
              </w:rPr>
              <w:lastRenderedPageBreak/>
              <w:t>պատկերներ (</w:t>
            </w:r>
            <w:proofErr w:type="spellStart"/>
            <w:r w:rsidRPr="004B0990">
              <w:rPr>
                <w:lang w:val="hy-AM"/>
              </w:rPr>
              <w:t>մոնո</w:t>
            </w:r>
            <w:proofErr w:type="spellEnd"/>
            <w:r w:rsidRPr="004B0990">
              <w:rPr>
                <w:lang w:val="hy-AM"/>
              </w:rPr>
              <w:t xml:space="preserve"> կամ ստերեո </w:t>
            </w:r>
            <w:proofErr w:type="spellStart"/>
            <w:r w:rsidRPr="004B0990">
              <w:rPr>
                <w:lang w:val="hy-AM"/>
              </w:rPr>
              <w:t>ձևաչափով</w:t>
            </w:r>
            <w:proofErr w:type="spellEnd"/>
            <w:r w:rsidRPr="004B0990">
              <w:rPr>
                <w:lang w:val="hy-AM"/>
              </w:rPr>
              <w:t>)</w:t>
            </w:r>
          </w:p>
          <w:p w14:paraId="5837AAD9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Հեշտությամբ փոխանակել և փոփոխել ուսումնասիրության </w:t>
            </w:r>
            <w:proofErr w:type="spellStart"/>
            <w:r w:rsidRPr="004B0990">
              <w:rPr>
                <w:lang w:val="hy-AM"/>
              </w:rPr>
              <w:t>թիրախային</w:t>
            </w:r>
            <w:proofErr w:type="spellEnd"/>
            <w:r w:rsidRPr="004B0990">
              <w:rPr>
                <w:lang w:val="hy-AM"/>
              </w:rPr>
              <w:t xml:space="preserve"> օբյեկտները, միջավայրը և պարամետրերը</w:t>
            </w:r>
          </w:p>
          <w:p w14:paraId="6AA21F78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Համատեղելիություն համակարգչի հենքի վրա գործող հիմնական VR հայացքի </w:t>
            </w:r>
            <w:proofErr w:type="spellStart"/>
            <w:r w:rsidRPr="004B0990">
              <w:rPr>
                <w:lang w:val="hy-AM"/>
              </w:rPr>
              <w:t>հետագծման</w:t>
            </w:r>
            <w:proofErr w:type="spellEnd"/>
            <w:r w:rsidRPr="004B0990">
              <w:rPr>
                <w:lang w:val="hy-AM"/>
              </w:rPr>
              <w:t xml:space="preserve"> սարքերի հետ՝ </w:t>
            </w:r>
            <w:proofErr w:type="spellStart"/>
            <w:r w:rsidRPr="004B0990">
              <w:rPr>
                <w:lang w:val="hy-AM"/>
              </w:rPr>
              <w:t>Vive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Pro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Eye</w:t>
            </w:r>
            <w:proofErr w:type="spellEnd"/>
            <w:r w:rsidRPr="004B0990">
              <w:rPr>
                <w:lang w:val="hy-AM"/>
              </w:rPr>
              <w:t xml:space="preserve">, </w:t>
            </w:r>
            <w:proofErr w:type="spellStart"/>
            <w:r w:rsidRPr="004B0990">
              <w:rPr>
                <w:lang w:val="hy-AM"/>
              </w:rPr>
              <w:t>StarVR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One</w:t>
            </w:r>
            <w:proofErr w:type="spellEnd"/>
            <w:r w:rsidRPr="004B0990">
              <w:rPr>
                <w:lang w:val="hy-AM"/>
              </w:rPr>
              <w:t xml:space="preserve">, HP </w:t>
            </w:r>
            <w:proofErr w:type="spellStart"/>
            <w:r w:rsidRPr="004B0990">
              <w:rPr>
                <w:lang w:val="hy-AM"/>
              </w:rPr>
              <w:t>Omnicept</w:t>
            </w:r>
            <w:proofErr w:type="spellEnd"/>
            <w:r w:rsidRPr="004B0990">
              <w:rPr>
                <w:lang w:val="hy-AM"/>
              </w:rPr>
              <w:t xml:space="preserve">, </w:t>
            </w:r>
            <w:proofErr w:type="spellStart"/>
            <w:r w:rsidRPr="004B0990">
              <w:rPr>
                <w:lang w:val="hy-AM"/>
              </w:rPr>
              <w:t>Pupil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Labs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and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Tobii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original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Vive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eye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tracked</w:t>
            </w:r>
            <w:proofErr w:type="spellEnd"/>
            <w:r w:rsidRPr="004B0990">
              <w:rPr>
                <w:lang w:val="hy-AM"/>
              </w:rPr>
              <w:t xml:space="preserve"> </w:t>
            </w:r>
            <w:proofErr w:type="spellStart"/>
            <w:r w:rsidRPr="004B0990">
              <w:rPr>
                <w:lang w:val="hy-AM"/>
              </w:rPr>
              <w:t>HMDs</w:t>
            </w:r>
            <w:proofErr w:type="spellEnd"/>
          </w:p>
          <w:p w14:paraId="689E3A39" w14:textId="77777777" w:rsidR="00C2511A" w:rsidRPr="004B0990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hy-AM"/>
              </w:rPr>
            </w:pPr>
            <w:r w:rsidRPr="004B0990">
              <w:rPr>
                <w:lang w:val="hy-AM"/>
              </w:rPr>
              <w:t xml:space="preserve">Միացնել VR տեսարանը մի քանի սարքերին, ներառյալ կենսաբանական հետադարձ կապը, </w:t>
            </w:r>
            <w:proofErr w:type="spellStart"/>
            <w:r w:rsidRPr="004B0990">
              <w:rPr>
                <w:lang w:val="hy-AM"/>
              </w:rPr>
              <w:t>վերտուալ</w:t>
            </w:r>
            <w:proofErr w:type="spellEnd"/>
            <w:r w:rsidRPr="004B0990">
              <w:rPr>
                <w:lang w:val="hy-AM"/>
              </w:rPr>
              <w:t xml:space="preserve"> ձեռնոցները և այլն</w:t>
            </w:r>
          </w:p>
          <w:p w14:paraId="192C91AC" w14:textId="77777777" w:rsidR="00C2511A" w:rsidRPr="00AE0E48" w:rsidRDefault="00C2511A" w:rsidP="00C25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 w:cs="Arial"/>
                <w:color w:val="EE0000"/>
                <w:lang w:val="hy-AM"/>
              </w:rPr>
            </w:pPr>
            <w:r w:rsidRPr="00AE0E48">
              <w:rPr>
                <w:rFonts w:ascii="Times New Roman" w:hAnsi="Times New Roman"/>
                <w:lang w:val="hy-AM"/>
              </w:rPr>
              <w:t>Պահել</w:t>
            </w:r>
            <w:r w:rsidRPr="00AE0E48">
              <w:rPr>
                <w:lang w:val="hy-AM"/>
              </w:rPr>
              <w:t xml:space="preserve"> </w:t>
            </w:r>
            <w:r w:rsidRPr="00AE0E48">
              <w:rPr>
                <w:rFonts w:ascii="Times New Roman" w:hAnsi="Times New Roman"/>
                <w:lang w:val="hy-AM"/>
              </w:rPr>
              <w:t>ֆայլում</w:t>
            </w:r>
            <w:r w:rsidRPr="00AE0E48">
              <w:rPr>
                <w:lang w:val="hy-AM"/>
              </w:rPr>
              <w:t xml:space="preserve"> </w:t>
            </w:r>
            <w:r w:rsidRPr="00AE0E48">
              <w:rPr>
                <w:rFonts w:ascii="Times New Roman" w:hAnsi="Times New Roman"/>
                <w:lang w:val="hy-AM"/>
              </w:rPr>
              <w:t>կամ</w:t>
            </w:r>
            <w:r w:rsidRPr="00AE0E48">
              <w:rPr>
                <w:lang w:val="hy-AM"/>
              </w:rPr>
              <w:t xml:space="preserve"> </w:t>
            </w:r>
            <w:r w:rsidRPr="00AE0E48">
              <w:rPr>
                <w:rFonts w:ascii="Times New Roman" w:hAnsi="Times New Roman"/>
                <w:lang w:val="hy-AM"/>
              </w:rPr>
              <w:t>արտահանել</w:t>
            </w:r>
            <w:r w:rsidRPr="00AE0E48">
              <w:rPr>
                <w:lang w:val="hy-AM"/>
              </w:rPr>
              <w:t xml:space="preserve"> </w:t>
            </w:r>
            <w:r w:rsidRPr="00AE0E48">
              <w:rPr>
                <w:rFonts w:ascii="Times New Roman" w:hAnsi="Times New Roman"/>
                <w:lang w:val="hy-AM"/>
              </w:rPr>
              <w:t>որպես</w:t>
            </w:r>
            <w:r w:rsidRPr="00AE0E48">
              <w:rPr>
                <w:lang w:val="hy-AM"/>
              </w:rPr>
              <w:t xml:space="preserve"> .</w:t>
            </w:r>
            <w:proofErr w:type="spellStart"/>
            <w:r w:rsidRPr="00AE0E48">
              <w:rPr>
                <w:lang w:val="hy-AM"/>
              </w:rPr>
              <w:t>csv</w:t>
            </w:r>
            <w:proofErr w:type="spellEnd"/>
            <w:r w:rsidRPr="00AE0E48">
              <w:rPr>
                <w:lang w:val="hy-AM"/>
              </w:rPr>
              <w:t xml:space="preserve"> </w:t>
            </w:r>
            <w:r w:rsidRPr="00AE0E48">
              <w:rPr>
                <w:rFonts w:ascii="Times New Roman" w:hAnsi="Times New Roman"/>
                <w:lang w:val="hy-AM"/>
              </w:rPr>
              <w:t>ֆորմատ</w:t>
            </w:r>
          </w:p>
          <w:p w14:paraId="5DDD3BB7" w14:textId="77777777" w:rsidR="00C2511A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 xml:space="preserve">                 </w:t>
            </w:r>
            <w:r w:rsidRPr="001E20B5">
              <w:rPr>
                <w:rFonts w:ascii="GHEA Grapalat" w:hAnsi="GHEA Grapalat" w:cs="Arial"/>
                <w:lang w:val="hy-AM"/>
              </w:rPr>
              <w:t>Երաշխիք՝ առնվազն 1 տարի</w:t>
            </w:r>
          </w:p>
          <w:p w14:paraId="1887F8D3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BioPac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— ПОЛНАЯ СИСТЕМА VR-ОТСЛЕЖИВАНИЯ ГЛАЗ — 1 ПОЛЬЗОВАТЕЛЬ</w:t>
            </w:r>
          </w:p>
          <w:p w14:paraId="336186AD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или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Imotions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Виртуальная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реальность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отслеживанием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глаз</w:t>
            </w:r>
            <w:proofErr w:type="spellEnd"/>
          </w:p>
          <w:p w14:paraId="3F787463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</w:p>
          <w:p w14:paraId="0B15D621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Система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должна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позволять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:</w:t>
            </w:r>
          </w:p>
          <w:p w14:paraId="5FC4737F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</w:p>
          <w:p w14:paraId="0E8FC23B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погружать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одного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субъекта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в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легко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создаваемые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сценарии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виртуальной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реальности</w:t>
            </w:r>
            <w:proofErr w:type="spellEnd"/>
          </w:p>
          <w:p w14:paraId="3C1B04E9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регистрировать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синхронизированные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данные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о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траектории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взгляда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физиологических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показателях</w:t>
            </w:r>
            <w:proofErr w:type="spellEnd"/>
          </w:p>
          <w:p w14:paraId="73983050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записывать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воспроизводить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сеансы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VR с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расширенным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анализом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траектории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взгляда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(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визуализация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направления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взгляда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тепловых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карт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пересечения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фиксации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взгляда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);</w:t>
            </w:r>
          </w:p>
          <w:p w14:paraId="30826CD1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lastRenderedPageBreak/>
              <w:t xml:space="preserve">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добавлять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синхронные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физиологические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измерения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: ЭКГ, RSP, EDA, ЭЭГ,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fNIRS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т. д.</w:t>
            </w:r>
          </w:p>
          <w:p w14:paraId="16955C3B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выбирать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тип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количество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сигналов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в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соответствии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исследовательской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парадигмой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;</w:t>
            </w:r>
          </w:p>
          <w:p w14:paraId="7AFFEFCA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использовать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без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программирования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или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интегрировать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в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сложные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проекты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.</w:t>
            </w:r>
          </w:p>
          <w:p w14:paraId="479F069A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изменять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параметры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(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время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фиксации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количество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просмотров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объект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среднее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время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просмотра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т. д.).</w:t>
            </w:r>
          </w:p>
          <w:p w14:paraId="3ACD2347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—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визуальное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взаимодействие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(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возможность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«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ловить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»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объекты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в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окружающей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среде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просто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глядя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них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а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указывая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или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нажимая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кнопку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). –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Калибровка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взгляда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пользователя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помощью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5–9-точечной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калибровки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.</w:t>
            </w:r>
          </w:p>
          <w:p w14:paraId="6ACF32C2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–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Добавление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3D-сцен и 360-градусных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видео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или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изображений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(в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моно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-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или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стереоформате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).</w:t>
            </w:r>
          </w:p>
          <w:p w14:paraId="29DB1FC2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–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Легкое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изменение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изменение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исследуемых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объектов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окружения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параметров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.</w:t>
            </w:r>
          </w:p>
          <w:p w14:paraId="565E22E0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–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Совместимость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основными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VR-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устройствами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для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отслеживания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движения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глаз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базе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ПК: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Vive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Pro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Eye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StarVR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One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HP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Omnicept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Pupil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Labs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оригинальными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шлемами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Tobii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отслеживанием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движения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глаз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.</w:t>
            </w:r>
          </w:p>
          <w:p w14:paraId="746CDD90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–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Подключение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VR-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сцены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к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нескольким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устройствам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включая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устройства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биологической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обратной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связи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виртуальные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перчатки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и т. д.</w:t>
            </w:r>
          </w:p>
          <w:p w14:paraId="0F7CD6A0" w14:textId="77777777" w:rsidR="00C2511A" w:rsidRPr="006365E3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–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Сохранение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в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файл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или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экспорт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в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формате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.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csv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.</w:t>
            </w:r>
          </w:p>
          <w:p w14:paraId="0B48B938" w14:textId="43426E99" w:rsidR="00C2511A" w:rsidRDefault="00C2511A" w:rsidP="00C2511A">
            <w:pPr>
              <w:spacing w:after="0"/>
              <w:rPr>
                <w:rFonts w:ascii="GHEA Grapalat" w:hAnsi="GHEA Grapalat" w:cs="Arial"/>
                <w:lang w:val="hy-AM"/>
              </w:rPr>
            </w:pPr>
            <w:r w:rsidRPr="006365E3">
              <w:rPr>
                <w:rFonts w:ascii="GHEA Grapalat" w:hAnsi="GHEA Grapalat" w:cs="Arial"/>
                <w:lang w:val="hy-AM"/>
              </w:rPr>
              <w:t xml:space="preserve">–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Гарантия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не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менее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 xml:space="preserve"> 1 </w:t>
            </w:r>
            <w:proofErr w:type="spellStart"/>
            <w:r w:rsidRPr="006365E3">
              <w:rPr>
                <w:rFonts w:ascii="GHEA Grapalat" w:hAnsi="GHEA Grapalat" w:cs="Arial"/>
                <w:lang w:val="hy-AM"/>
              </w:rPr>
              <w:t>года</w:t>
            </w:r>
            <w:proofErr w:type="spellEnd"/>
            <w:r w:rsidRPr="006365E3">
              <w:rPr>
                <w:rFonts w:ascii="GHEA Grapalat" w:hAnsi="GHEA Grapalat" w:cs="Arial"/>
                <w:lang w:val="hy-AM"/>
              </w:rPr>
              <w:t>.</w:t>
            </w:r>
          </w:p>
          <w:p w14:paraId="7FF655BB" w14:textId="77777777" w:rsidR="00C2511A" w:rsidRPr="0058782D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</w:tc>
      </w:tr>
      <w:tr w:rsidR="00C2511A" w:rsidRPr="0058782D" w14:paraId="2E3D45B7" w14:textId="77777777" w:rsidTr="00C2511A">
        <w:trPr>
          <w:trHeight w:val="2602"/>
        </w:trPr>
        <w:tc>
          <w:tcPr>
            <w:tcW w:w="1203" w:type="dxa"/>
          </w:tcPr>
          <w:p w14:paraId="525720D2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1770" w:type="dxa"/>
          </w:tcPr>
          <w:p w14:paraId="7392F3B3" w14:textId="2CCB3542" w:rsidR="00C2511A" w:rsidRPr="0058782D" w:rsidRDefault="00C2511A" w:rsidP="00C2511A">
            <w:pPr>
              <w:spacing w:after="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  <w:shd w:val="clear" w:color="auto" w:fill="auto"/>
          </w:tcPr>
          <w:p w14:paraId="679C0AF1" w14:textId="77777777" w:rsidR="00C2511A" w:rsidRDefault="00C2511A" w:rsidP="00C2511A">
            <w:pPr>
              <w:spacing w:after="0"/>
              <w:jc w:val="both"/>
              <w:rPr>
                <w:b/>
                <w:lang w:val="hy-AM"/>
              </w:rPr>
            </w:pPr>
            <w:proofErr w:type="spellStart"/>
            <w:r w:rsidRPr="000708F8">
              <w:rPr>
                <w:lang w:val="hy-AM"/>
              </w:rPr>
              <w:t>Բազմամոդալ</w:t>
            </w:r>
            <w:proofErr w:type="spellEnd"/>
            <w:r w:rsidRPr="000708F8">
              <w:rPr>
                <w:lang w:val="hy-AM"/>
              </w:rPr>
              <w:t xml:space="preserve"> ֆիզիոլոգիական </w:t>
            </w:r>
            <w:r>
              <w:rPr>
                <w:lang w:val="hy-AM"/>
              </w:rPr>
              <w:t xml:space="preserve">տվյալների գրանցման </w:t>
            </w:r>
            <w:r w:rsidRPr="000708F8">
              <w:rPr>
                <w:lang w:val="hy-AM"/>
              </w:rPr>
              <w:t xml:space="preserve"> համակարգ</w:t>
            </w:r>
            <w:r w:rsidRPr="00293893">
              <w:rPr>
                <w:b/>
                <w:lang w:val="hy-AM"/>
              </w:rPr>
              <w:t xml:space="preserve"> </w:t>
            </w:r>
          </w:p>
          <w:p w14:paraId="685CB590" w14:textId="77777777" w:rsidR="00C2511A" w:rsidRDefault="00C2511A" w:rsidP="00C2511A">
            <w:pPr>
              <w:spacing w:after="0"/>
              <w:ind w:firstLine="709"/>
              <w:jc w:val="both"/>
              <w:rPr>
                <w:b/>
                <w:lang w:val="hy-AM"/>
              </w:rPr>
            </w:pPr>
          </w:p>
          <w:p w14:paraId="47AE3260" w14:textId="77777777" w:rsidR="00C2511A" w:rsidRPr="00524379" w:rsidRDefault="00C2511A" w:rsidP="00C2511A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lang w:val="hy-AM"/>
              </w:rPr>
            </w:pPr>
            <w:proofErr w:type="spellStart"/>
            <w:r w:rsidRPr="00293893">
              <w:rPr>
                <w:b/>
                <w:lang w:val="hy-AM"/>
              </w:rPr>
              <w:t>Multimodal</w:t>
            </w:r>
            <w:proofErr w:type="spellEnd"/>
            <w:r w:rsidRPr="00293893">
              <w:rPr>
                <w:b/>
                <w:lang w:val="hy-AM"/>
              </w:rPr>
              <w:t xml:space="preserve"> </w:t>
            </w:r>
            <w:proofErr w:type="spellStart"/>
            <w:r w:rsidRPr="00293893">
              <w:rPr>
                <w:b/>
                <w:lang w:val="hy-AM"/>
              </w:rPr>
              <w:t>phys</w:t>
            </w:r>
            <w:r>
              <w:rPr>
                <w:b/>
                <w:lang w:val="hy-AM"/>
              </w:rPr>
              <w:t>iology</w:t>
            </w:r>
            <w:proofErr w:type="spellEnd"/>
            <w:r>
              <w:rPr>
                <w:b/>
                <w:lang w:val="hy-AM"/>
              </w:rPr>
              <w:t xml:space="preserve"> </w:t>
            </w:r>
            <w:proofErr w:type="spellStart"/>
            <w:r>
              <w:rPr>
                <w:b/>
                <w:lang w:val="hy-AM"/>
              </w:rPr>
              <w:t>system</w:t>
            </w:r>
            <w:proofErr w:type="spellEnd"/>
          </w:p>
        </w:tc>
        <w:tc>
          <w:tcPr>
            <w:tcW w:w="4576" w:type="dxa"/>
            <w:shd w:val="clear" w:color="auto" w:fill="auto"/>
          </w:tcPr>
          <w:p w14:paraId="00CF5748" w14:textId="77777777" w:rsidR="00C2511A" w:rsidRPr="00524379" w:rsidRDefault="00C2511A" w:rsidP="00C2511A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524379">
              <w:rPr>
                <w:b/>
                <w:lang w:val="hy-AM"/>
              </w:rPr>
              <w:t>BioPac</w:t>
            </w:r>
            <w:proofErr w:type="spellEnd"/>
            <w:r w:rsidRPr="00524379">
              <w:rPr>
                <w:b/>
                <w:lang w:val="hy-AM"/>
              </w:rPr>
              <w:t xml:space="preserve"> - </w:t>
            </w:r>
            <w:r w:rsidRPr="00524379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val="hy-AM"/>
              </w:rPr>
              <w:t>MP200WSW-AWF</w:t>
            </w:r>
          </w:p>
          <w:p w14:paraId="2D5426CB" w14:textId="77777777" w:rsidR="00C2511A" w:rsidRDefault="00C2511A" w:rsidP="00C2511A">
            <w:pPr>
              <w:spacing w:after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shd w:val="clear" w:color="auto" w:fill="FFFFFF"/>
                <w:lang w:val="hy-AM"/>
              </w:rPr>
            </w:pPr>
            <w:r w:rsidRPr="00C45B33">
              <w:rPr>
                <w:rFonts w:asciiTheme="minorHAnsi" w:hAnsiTheme="minorHAnsi" w:cstheme="minorHAnsi"/>
                <w:b/>
                <w:bCs/>
                <w:sz w:val="18"/>
                <w:szCs w:val="20"/>
                <w:lang w:val="hy-AM"/>
              </w:rPr>
              <w:t>Կամ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  <w:lang w:val="hy-AM"/>
              </w:rPr>
              <w:t xml:space="preserve">  </w:t>
            </w:r>
            <w:proofErr w:type="spellStart"/>
            <w:r w:rsidRPr="00524379">
              <w:rPr>
                <w:b/>
                <w:sz w:val="20"/>
                <w:lang w:val="hy-AM"/>
              </w:rPr>
              <w:t>Brain</w:t>
            </w:r>
            <w:proofErr w:type="spellEnd"/>
            <w:r w:rsidRPr="00524379">
              <w:rPr>
                <w:b/>
                <w:sz w:val="20"/>
                <w:lang w:val="hy-AM"/>
              </w:rPr>
              <w:t xml:space="preserve"> </w:t>
            </w:r>
            <w:proofErr w:type="spellStart"/>
            <w:r w:rsidRPr="00524379">
              <w:rPr>
                <w:b/>
                <w:sz w:val="20"/>
                <w:lang w:val="hy-AM"/>
              </w:rPr>
              <w:t>Products</w:t>
            </w:r>
            <w:proofErr w:type="spellEnd"/>
            <w:r>
              <w:rPr>
                <w:b/>
                <w:sz w:val="20"/>
                <w:lang w:val="hy-AM"/>
              </w:rPr>
              <w:t xml:space="preserve"> - </w:t>
            </w:r>
            <w:r w:rsidRPr="00524379">
              <w:rPr>
                <w:rFonts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 xml:space="preserve">16 </w:t>
            </w:r>
            <w:proofErr w:type="spellStart"/>
            <w:r w:rsidRPr="00524379">
              <w:rPr>
                <w:rFonts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>bipolar</w:t>
            </w:r>
            <w:proofErr w:type="spellEnd"/>
            <w:r w:rsidRPr="00524379">
              <w:rPr>
                <w:rFonts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4379">
              <w:rPr>
                <w:rFonts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>Aux</w:t>
            </w:r>
            <w:proofErr w:type="spellEnd"/>
            <w:r w:rsidRPr="00524379">
              <w:rPr>
                <w:rFonts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4379">
              <w:rPr>
                <w:rFonts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>channel</w:t>
            </w:r>
            <w:proofErr w:type="spellEnd"/>
            <w:r w:rsidRPr="00524379">
              <w:rPr>
                <w:rFonts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4379">
              <w:rPr>
                <w:rFonts w:asciiTheme="minorHAnsi" w:hAnsiTheme="minorHAnsi"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>BrainAmp</w:t>
            </w:r>
            <w:proofErr w:type="spellEnd"/>
            <w:r w:rsidRPr="00524379">
              <w:rPr>
                <w:rFonts w:asciiTheme="minorHAnsi" w:hAnsiTheme="minorHAnsi"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4379">
              <w:rPr>
                <w:rFonts w:asciiTheme="minorHAnsi" w:hAnsiTheme="minorHAnsi"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>ExG</w:t>
            </w:r>
            <w:proofErr w:type="spellEnd"/>
            <w:r w:rsidRPr="00524379">
              <w:rPr>
                <w:rFonts w:asciiTheme="minorHAnsi" w:hAnsiTheme="minorHAnsi"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 xml:space="preserve">աշխատում է միայն </w:t>
            </w:r>
            <w:r w:rsidRPr="00524379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20"/>
                <w:szCs w:val="20"/>
                <w:lang w:val="hy-AM"/>
              </w:rPr>
              <w:t xml:space="preserve">128 </w:t>
            </w:r>
            <w:proofErr w:type="spellStart"/>
            <w:r w:rsidRPr="00524379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20"/>
                <w:szCs w:val="20"/>
                <w:lang w:val="hy-AM"/>
              </w:rPr>
              <w:t>channel</w:t>
            </w:r>
            <w:proofErr w:type="spellEnd"/>
            <w:r w:rsidRPr="00524379">
              <w:rPr>
                <w:rFonts w:asciiTheme="minorHAnsi" w:eastAsia="Times New Roman" w:hAnsiTheme="minorHAnsi" w:cstheme="minorHAnsi"/>
                <w:b/>
                <w:bCs/>
                <w:color w:val="333333"/>
                <w:kern w:val="36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24379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shd w:val="clear" w:color="auto" w:fill="FFFFFF"/>
                <w:lang w:val="hy-AM"/>
              </w:rPr>
              <w:t>BrainAmp</w:t>
            </w:r>
            <w:proofErr w:type="spellEnd"/>
            <w:r w:rsidRPr="00524379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shd w:val="clear" w:color="auto" w:fill="FFFFFF"/>
                <w:lang w:val="hy-AM"/>
              </w:rPr>
              <w:t xml:space="preserve"> DC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shd w:val="clear" w:color="auto" w:fill="FFFFFF"/>
                <w:lang w:val="hy-AM"/>
              </w:rPr>
              <w:t>համակառգի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shd w:val="clear" w:color="auto" w:fill="FFFFFF"/>
                <w:lang w:val="hy-AM"/>
              </w:rPr>
              <w:t xml:space="preserve"> հետ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 xml:space="preserve"> </w:t>
            </w:r>
            <w:r w:rsidRPr="00524379">
              <w:rPr>
                <w:rFonts w:asciiTheme="minorHAnsi" w:hAnsiTheme="minorHAnsi" w:cstheme="minorHAnsi"/>
                <w:b/>
                <w:bCs/>
                <w:iCs/>
                <w:sz w:val="20"/>
                <w:shd w:val="clear" w:color="auto" w:fill="FFFFFF"/>
                <w:lang w:val="hy-AM"/>
              </w:rPr>
              <w:t>)</w:t>
            </w:r>
          </w:p>
          <w:p w14:paraId="10611816" w14:textId="77777777" w:rsidR="00C2511A" w:rsidRPr="00524379" w:rsidRDefault="00C2511A" w:rsidP="00C2511A">
            <w:pPr>
              <w:spacing w:after="0"/>
              <w:jc w:val="both"/>
              <w:rPr>
                <w:b/>
                <w:lang w:val="hy-AM"/>
              </w:rPr>
            </w:pPr>
          </w:p>
          <w:p w14:paraId="77E5B6E7" w14:textId="77777777" w:rsidR="00C2511A" w:rsidRDefault="00C2511A" w:rsidP="00C2511A">
            <w:pPr>
              <w:spacing w:after="0"/>
              <w:jc w:val="both"/>
              <w:rPr>
                <w:lang w:val="hy-AM"/>
              </w:rPr>
            </w:pPr>
            <w:r>
              <w:rPr>
                <w:lang w:val="hy-AM"/>
              </w:rPr>
              <w:t>Տ</w:t>
            </w:r>
            <w:r w:rsidRPr="00293893">
              <w:rPr>
                <w:lang w:val="hy-AM"/>
              </w:rPr>
              <w:t xml:space="preserve">վյալների հավաքագրման և վերլուծության </w:t>
            </w:r>
            <w:r w:rsidRPr="00A46EB1">
              <w:rPr>
                <w:u w:val="single"/>
                <w:lang w:val="hy-AM"/>
              </w:rPr>
              <w:t xml:space="preserve">համակարգ </w:t>
            </w:r>
            <w:r w:rsidRPr="00293893">
              <w:rPr>
                <w:lang w:val="hy-AM"/>
              </w:rPr>
              <w:t xml:space="preserve">ծրագրային ապահովմամբ գիտական հետազոտությունների համար։ </w:t>
            </w:r>
          </w:p>
          <w:p w14:paraId="42A6B93C" w14:textId="77777777" w:rsidR="00C2511A" w:rsidRDefault="00C2511A" w:rsidP="00C2511A">
            <w:pPr>
              <w:spacing w:after="0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Համակարգը </w:t>
            </w:r>
            <w:r>
              <w:rPr>
                <w:lang w:val="hy-AM"/>
              </w:rPr>
              <w:t xml:space="preserve">պետք է ապահովի՝ </w:t>
            </w:r>
          </w:p>
          <w:p w14:paraId="111D1807" w14:textId="77777777" w:rsidR="00C2511A" w:rsidRDefault="00C2511A" w:rsidP="00C2511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hy-AM"/>
              </w:rPr>
            </w:pPr>
            <w:r w:rsidRPr="001D4033">
              <w:rPr>
                <w:rFonts w:ascii="Times New Roman" w:hAnsi="Times New Roman"/>
                <w:lang w:val="hy-AM"/>
              </w:rPr>
              <w:t>համատեղելիություն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ցանկացած</w:t>
            </w:r>
            <w:r w:rsidRPr="001D4033">
              <w:rPr>
                <w:lang w:val="hy-AM"/>
              </w:rPr>
              <w:t xml:space="preserve"> 64-</w:t>
            </w:r>
            <w:r w:rsidRPr="001D4033">
              <w:rPr>
                <w:rFonts w:ascii="Times New Roman" w:hAnsi="Times New Roman"/>
                <w:lang w:val="hy-AM"/>
              </w:rPr>
              <w:t>բիթանոց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համակարգչի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հետ</w:t>
            </w:r>
            <w:r w:rsidRPr="001D4033">
              <w:rPr>
                <w:lang w:val="hy-AM"/>
              </w:rPr>
              <w:t xml:space="preserve">, </w:t>
            </w:r>
            <w:proofErr w:type="spellStart"/>
            <w:r w:rsidRPr="007B5AB2">
              <w:rPr>
                <w:b/>
                <w:lang w:val="hy-AM"/>
              </w:rPr>
              <w:t>Ethernet</w:t>
            </w:r>
            <w:proofErr w:type="spellEnd"/>
            <w:r w:rsidRPr="007B5AB2">
              <w:rPr>
                <w:b/>
                <w:lang w:val="hy-AM"/>
              </w:rPr>
              <w:t xml:space="preserve"> (UDP) </w:t>
            </w:r>
            <w:r w:rsidRPr="007B5AB2">
              <w:rPr>
                <w:rFonts w:ascii="Times New Roman" w:hAnsi="Times New Roman"/>
                <w:b/>
                <w:lang w:val="hy-AM"/>
              </w:rPr>
              <w:t>կապով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և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գործի</w:t>
            </w:r>
            <w:r w:rsidRPr="001D4033">
              <w:rPr>
                <w:lang w:val="hy-AM"/>
              </w:rPr>
              <w:t xml:space="preserve"> Windows </w:t>
            </w:r>
            <w:proofErr w:type="spellStart"/>
            <w:r w:rsidRPr="001D4033">
              <w:rPr>
                <w:rFonts w:ascii="Times New Roman" w:hAnsi="Times New Roman"/>
                <w:lang w:val="hy-AM"/>
              </w:rPr>
              <w:t>օպերացիոն</w:t>
            </w:r>
            <w:proofErr w:type="spellEnd"/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համակարգում։</w:t>
            </w:r>
            <w:r w:rsidRPr="001D4033">
              <w:rPr>
                <w:lang w:val="hy-AM"/>
              </w:rPr>
              <w:t xml:space="preserve"> </w:t>
            </w:r>
          </w:p>
          <w:p w14:paraId="242F873B" w14:textId="77777777" w:rsidR="00C2511A" w:rsidRDefault="00C2511A" w:rsidP="00C2511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hy-AM"/>
              </w:rPr>
            </w:pPr>
            <w:r w:rsidRPr="001D4033">
              <w:rPr>
                <w:rFonts w:ascii="Times New Roman" w:hAnsi="Times New Roman"/>
                <w:lang w:val="hy-AM"/>
              </w:rPr>
              <w:t>մի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քանի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ալիքներ</w:t>
            </w:r>
            <w:r>
              <w:rPr>
                <w:rFonts w:ascii="Times New Roman" w:hAnsi="Times New Roman"/>
                <w:lang w:val="hy-AM"/>
              </w:rPr>
              <w:t>ով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տվյալների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գրառում՝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տարբեր</w:t>
            </w:r>
            <w:r w:rsidRPr="001D4033">
              <w:rPr>
                <w:lang w:val="hy-AM"/>
              </w:rPr>
              <w:t xml:space="preserve"> </w:t>
            </w:r>
            <w:proofErr w:type="spellStart"/>
            <w:r w:rsidRPr="001D4033">
              <w:rPr>
                <w:rFonts w:ascii="Times New Roman" w:hAnsi="Times New Roman"/>
                <w:lang w:val="hy-AM"/>
              </w:rPr>
              <w:t>նմուշառման</w:t>
            </w:r>
            <w:proofErr w:type="spellEnd"/>
            <w:r w:rsidRPr="001D4033">
              <w:rPr>
                <w:lang w:val="hy-AM"/>
              </w:rPr>
              <w:t xml:space="preserve"> </w:t>
            </w:r>
            <w:proofErr w:type="spellStart"/>
            <w:r w:rsidRPr="001D4033">
              <w:rPr>
                <w:rFonts w:ascii="Times New Roman" w:hAnsi="Times New Roman"/>
                <w:lang w:val="hy-AM"/>
              </w:rPr>
              <w:t>հաճախականություններով</w:t>
            </w:r>
            <w:proofErr w:type="spellEnd"/>
            <w:r w:rsidRPr="001D4033">
              <w:rPr>
                <w:rFonts w:ascii="Times New Roman" w:hAnsi="Times New Roman"/>
                <w:lang w:val="hy-AM"/>
              </w:rPr>
              <w:t>՝</w:t>
            </w:r>
            <w:r w:rsidRPr="001D4033">
              <w:rPr>
                <w:lang w:val="hy-AM"/>
              </w:rPr>
              <w:t xml:space="preserve"> </w:t>
            </w:r>
            <w:proofErr w:type="spellStart"/>
            <w:r w:rsidRPr="007B5AB2">
              <w:rPr>
                <w:rFonts w:ascii="Times New Roman" w:hAnsi="Times New Roman"/>
                <w:b/>
                <w:lang w:val="hy-AM"/>
              </w:rPr>
              <w:t>մինչև</w:t>
            </w:r>
            <w:proofErr w:type="spellEnd"/>
            <w:r w:rsidRPr="007B5AB2">
              <w:rPr>
                <w:b/>
                <w:lang w:val="hy-AM"/>
              </w:rPr>
              <w:t xml:space="preserve"> 100 </w:t>
            </w:r>
            <w:proofErr w:type="spellStart"/>
            <w:r w:rsidRPr="007B5AB2">
              <w:rPr>
                <w:rFonts w:ascii="Times New Roman" w:hAnsi="Times New Roman"/>
                <w:b/>
                <w:lang w:val="hy-AM"/>
              </w:rPr>
              <w:t>կՀց</w:t>
            </w:r>
            <w:proofErr w:type="spellEnd"/>
            <w:r w:rsidRPr="007B5AB2">
              <w:rPr>
                <w:b/>
                <w:lang w:val="hy-AM"/>
              </w:rPr>
              <w:t xml:space="preserve"> </w:t>
            </w:r>
            <w:r w:rsidRPr="007B5AB2">
              <w:rPr>
                <w:rFonts w:ascii="Times New Roman" w:hAnsi="Times New Roman"/>
                <w:b/>
                <w:lang w:val="hy-AM"/>
              </w:rPr>
              <w:t>յուրաքանչյուր</w:t>
            </w:r>
            <w:r w:rsidRPr="007B5AB2">
              <w:rPr>
                <w:b/>
                <w:lang w:val="hy-AM"/>
              </w:rPr>
              <w:t xml:space="preserve"> </w:t>
            </w:r>
            <w:r w:rsidRPr="007B5AB2">
              <w:rPr>
                <w:rFonts w:ascii="Times New Roman" w:hAnsi="Times New Roman"/>
                <w:b/>
                <w:lang w:val="hy-AM"/>
              </w:rPr>
              <w:t>ալիքի</w:t>
            </w:r>
            <w:r w:rsidRPr="007B5AB2">
              <w:rPr>
                <w:b/>
                <w:lang w:val="hy-AM"/>
              </w:rPr>
              <w:t xml:space="preserve"> </w:t>
            </w:r>
            <w:r w:rsidRPr="007B5AB2">
              <w:rPr>
                <w:rFonts w:ascii="Times New Roman" w:hAnsi="Times New Roman"/>
                <w:b/>
                <w:lang w:val="hy-AM"/>
              </w:rPr>
              <w:t>համար</w:t>
            </w:r>
            <w:r w:rsidRPr="001D4033">
              <w:rPr>
                <w:rFonts w:ascii="Times New Roman" w:hAnsi="Times New Roman"/>
                <w:lang w:val="hy-AM"/>
              </w:rPr>
              <w:t>։</w:t>
            </w:r>
            <w:r w:rsidRPr="001D4033">
              <w:rPr>
                <w:lang w:val="hy-AM"/>
              </w:rPr>
              <w:t xml:space="preserve"> </w:t>
            </w:r>
          </w:p>
          <w:p w14:paraId="4E63AF3C" w14:textId="77777777" w:rsidR="00C2511A" w:rsidRPr="001D4033" w:rsidRDefault="00C2511A" w:rsidP="00C2511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hy-AM"/>
              </w:rPr>
            </w:pPr>
            <w:r w:rsidRPr="001D4033">
              <w:rPr>
                <w:rFonts w:ascii="Times New Roman" w:hAnsi="Times New Roman"/>
                <w:lang w:val="hy-AM"/>
              </w:rPr>
              <w:t>միաց</w:t>
            </w:r>
            <w:r>
              <w:rPr>
                <w:rFonts w:ascii="Times New Roman" w:hAnsi="Times New Roman"/>
                <w:lang w:val="hy-AM"/>
              </w:rPr>
              <w:t>ում</w:t>
            </w:r>
            <w:r>
              <w:rPr>
                <w:lang w:val="hy-AM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hy-AM"/>
              </w:rPr>
              <w:t>հ</w:t>
            </w:r>
            <w:r w:rsidRPr="001D4033">
              <w:rPr>
                <w:rFonts w:ascii="Times New Roman" w:hAnsi="Times New Roman"/>
                <w:lang w:val="hy-AM"/>
              </w:rPr>
              <w:t>ամակարգիչին</w:t>
            </w:r>
            <w:proofErr w:type="spellEnd"/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անմիջականորեն՝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կից</w:t>
            </w:r>
            <w:r w:rsidRPr="001D4033">
              <w:rPr>
                <w:lang w:val="hy-AM"/>
              </w:rPr>
              <w:t xml:space="preserve"> </w:t>
            </w:r>
            <w:r w:rsidRPr="001D4033">
              <w:rPr>
                <w:rFonts w:ascii="Times New Roman" w:hAnsi="Times New Roman"/>
                <w:lang w:val="hy-AM"/>
              </w:rPr>
              <w:t>տրվող</w:t>
            </w:r>
            <w:r w:rsidRPr="001D4033">
              <w:rPr>
                <w:lang w:val="hy-AM"/>
              </w:rPr>
              <w:t xml:space="preserve"> </w:t>
            </w:r>
            <w:r w:rsidRPr="007B5AB2">
              <w:rPr>
                <w:b/>
                <w:lang w:val="hy-AM"/>
              </w:rPr>
              <w:t xml:space="preserve">ETHUSB </w:t>
            </w:r>
            <w:proofErr w:type="spellStart"/>
            <w:r w:rsidRPr="007B5AB2">
              <w:rPr>
                <w:b/>
                <w:lang w:val="hy-AM"/>
              </w:rPr>
              <w:t>Ethernet</w:t>
            </w:r>
            <w:proofErr w:type="spellEnd"/>
            <w:r w:rsidRPr="007B5AB2">
              <w:rPr>
                <w:b/>
                <w:lang w:val="hy-AM"/>
              </w:rPr>
              <w:t xml:space="preserve"> </w:t>
            </w:r>
            <w:proofErr w:type="spellStart"/>
            <w:r w:rsidRPr="007B5AB2">
              <w:rPr>
                <w:rFonts w:ascii="Times New Roman" w:hAnsi="Times New Roman"/>
                <w:b/>
                <w:lang w:val="hy-AM"/>
              </w:rPr>
              <w:t>ադապտերի</w:t>
            </w:r>
            <w:proofErr w:type="spellEnd"/>
            <w:r w:rsidRPr="007B5AB2">
              <w:rPr>
                <w:b/>
                <w:lang w:val="hy-AM"/>
              </w:rPr>
              <w:t xml:space="preserve"> </w:t>
            </w:r>
            <w:r w:rsidRPr="007B5AB2">
              <w:rPr>
                <w:rFonts w:ascii="Times New Roman" w:hAnsi="Times New Roman"/>
                <w:b/>
                <w:lang w:val="hy-AM"/>
              </w:rPr>
              <w:t>միջոցով</w:t>
            </w:r>
            <w:r w:rsidRPr="001D4033">
              <w:rPr>
                <w:rFonts w:ascii="Times New Roman" w:hAnsi="Times New Roman"/>
                <w:lang w:val="hy-AM"/>
              </w:rPr>
              <w:t>։</w:t>
            </w:r>
          </w:p>
          <w:p w14:paraId="6146719A" w14:textId="77777777" w:rsidR="00C2511A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 </w:t>
            </w:r>
          </w:p>
          <w:p w14:paraId="668114DB" w14:textId="77777777" w:rsidR="00C2511A" w:rsidRPr="00293893" w:rsidRDefault="00C2511A" w:rsidP="00C2511A">
            <w:pPr>
              <w:spacing w:after="0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>ՀԱՄԱԿԱՐԳԻ ՏԵԽՆԻԿԱԿԱՆ ԲՆՈՒԹԱԳՐԵՐԸ</w:t>
            </w:r>
          </w:p>
          <w:p w14:paraId="010A15B1" w14:textId="77777777" w:rsidR="00C2511A" w:rsidRPr="001D4033" w:rsidRDefault="00C2511A" w:rsidP="00C2511A">
            <w:pPr>
              <w:spacing w:after="0"/>
              <w:jc w:val="both"/>
              <w:rPr>
                <w:b/>
                <w:lang w:val="hy-AM"/>
              </w:rPr>
            </w:pPr>
            <w:r w:rsidRPr="001D4033">
              <w:rPr>
                <w:b/>
                <w:lang w:val="hy-AM"/>
              </w:rPr>
              <w:t>Անալոգային մուտքեր</w:t>
            </w:r>
          </w:p>
          <w:p w14:paraId="7AEECBA3" w14:textId="77777777" w:rsidR="00C2511A" w:rsidRPr="00293893" w:rsidRDefault="00C2511A" w:rsidP="00C2511A">
            <w:pPr>
              <w:spacing w:after="0"/>
              <w:ind w:left="317"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Ալիքների քանակը՝ </w:t>
            </w:r>
            <w:r w:rsidRPr="001D4033">
              <w:rPr>
                <w:b/>
                <w:lang w:val="hy-AM"/>
              </w:rPr>
              <w:t>16</w:t>
            </w:r>
          </w:p>
          <w:p w14:paraId="36073017" w14:textId="77777777" w:rsidR="00C2511A" w:rsidRPr="00293893" w:rsidRDefault="00C2511A" w:rsidP="00C2511A">
            <w:pPr>
              <w:spacing w:after="0"/>
              <w:ind w:left="317"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Մաքսիմալ թույլատրելի մուտքային լարում՝ </w:t>
            </w:r>
            <w:r w:rsidRPr="001D4033">
              <w:rPr>
                <w:b/>
                <w:lang w:val="hy-AM"/>
              </w:rPr>
              <w:t>±15 Վ</w:t>
            </w:r>
          </w:p>
          <w:p w14:paraId="4CCCBBBF" w14:textId="77777777" w:rsidR="00C2511A" w:rsidRPr="00293893" w:rsidRDefault="00C2511A" w:rsidP="00C2511A">
            <w:pPr>
              <w:spacing w:after="0"/>
              <w:ind w:left="317"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Աշխատանքային մուտքային լարում՝ </w:t>
            </w:r>
            <w:r w:rsidRPr="001D4033">
              <w:rPr>
                <w:b/>
                <w:lang w:val="hy-AM"/>
              </w:rPr>
              <w:t>±10 Վ</w:t>
            </w:r>
          </w:p>
          <w:p w14:paraId="654B5C9C" w14:textId="77777777" w:rsidR="00C2511A" w:rsidRPr="00293893" w:rsidRDefault="00C2511A" w:rsidP="00C2511A">
            <w:pPr>
              <w:spacing w:after="0"/>
              <w:ind w:left="317"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ԱԹՓ փոխարկման </w:t>
            </w:r>
            <w:proofErr w:type="spellStart"/>
            <w:r w:rsidRPr="00293893">
              <w:rPr>
                <w:lang w:val="hy-AM"/>
              </w:rPr>
              <w:t>լուծաչափ</w:t>
            </w:r>
            <w:proofErr w:type="spellEnd"/>
            <w:r w:rsidRPr="00293893">
              <w:rPr>
                <w:lang w:val="hy-AM"/>
              </w:rPr>
              <w:t xml:space="preserve">՝ </w:t>
            </w:r>
            <w:r w:rsidRPr="001D4033">
              <w:rPr>
                <w:b/>
                <w:lang w:val="hy-AM"/>
              </w:rPr>
              <w:t>16 բիտ</w:t>
            </w:r>
          </w:p>
          <w:p w14:paraId="172CBECA" w14:textId="77777777" w:rsidR="00C2511A" w:rsidRPr="00293893" w:rsidRDefault="00C2511A" w:rsidP="00C2511A">
            <w:pPr>
              <w:spacing w:after="0"/>
              <w:ind w:left="317"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Ճշգրտություն (% լրիվ չափման դաշտից՝ FSR)՝ </w:t>
            </w:r>
            <w:r w:rsidRPr="001D4033">
              <w:rPr>
                <w:b/>
                <w:lang w:val="hy-AM"/>
              </w:rPr>
              <w:t>±0.00076</w:t>
            </w:r>
          </w:p>
          <w:p w14:paraId="2AA0175D" w14:textId="77777777" w:rsidR="00C2511A" w:rsidRPr="00293893" w:rsidRDefault="00C2511A" w:rsidP="00C2511A">
            <w:pPr>
              <w:spacing w:after="0"/>
              <w:ind w:left="317"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Մուտքային դիմադրություն՝ </w:t>
            </w:r>
            <w:r w:rsidRPr="001D4033">
              <w:rPr>
                <w:b/>
                <w:lang w:val="hy-AM"/>
              </w:rPr>
              <w:t xml:space="preserve">1,0 </w:t>
            </w:r>
            <w:proofErr w:type="spellStart"/>
            <w:r w:rsidRPr="001D4033">
              <w:rPr>
                <w:b/>
                <w:lang w:val="hy-AM"/>
              </w:rPr>
              <w:t>ՄՕ</w:t>
            </w:r>
            <w:r w:rsidRPr="00293893">
              <w:rPr>
                <w:lang w:val="hy-AM"/>
              </w:rPr>
              <w:t>մ</w:t>
            </w:r>
            <w:proofErr w:type="spellEnd"/>
          </w:p>
          <w:p w14:paraId="5AAD054E" w14:textId="77777777" w:rsidR="00C2511A" w:rsidRPr="001D4033" w:rsidRDefault="00C2511A" w:rsidP="00C2511A">
            <w:pPr>
              <w:spacing w:after="0"/>
              <w:jc w:val="both"/>
              <w:rPr>
                <w:b/>
                <w:lang w:val="hy-AM"/>
              </w:rPr>
            </w:pPr>
            <w:r w:rsidRPr="001D4033">
              <w:rPr>
                <w:b/>
                <w:lang w:val="hy-AM"/>
              </w:rPr>
              <w:t>Անալոգային ելքեր</w:t>
            </w:r>
          </w:p>
          <w:p w14:paraId="3AB155DB" w14:textId="77777777" w:rsidR="00C2511A" w:rsidRPr="00293893" w:rsidRDefault="00C2511A" w:rsidP="00C2511A">
            <w:pPr>
              <w:spacing w:after="0"/>
              <w:ind w:left="317"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Ալիքների քանակը՝ </w:t>
            </w:r>
            <w:r w:rsidRPr="001D4033">
              <w:rPr>
                <w:b/>
                <w:lang w:val="hy-AM"/>
              </w:rPr>
              <w:t>2</w:t>
            </w:r>
          </w:p>
          <w:p w14:paraId="40378834" w14:textId="77777777" w:rsidR="00C2511A" w:rsidRPr="00293893" w:rsidRDefault="00C2511A" w:rsidP="00C2511A">
            <w:pPr>
              <w:spacing w:after="0"/>
              <w:ind w:left="975" w:firstLine="51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Մաքսիմալ միաժամանակյա ելք տվյալների հավաքման ժամանակ՝ </w:t>
            </w:r>
            <w:r w:rsidRPr="001D4033">
              <w:rPr>
                <w:b/>
                <w:lang w:val="hy-AM"/>
              </w:rPr>
              <w:t>2 ալիք</w:t>
            </w:r>
          </w:p>
          <w:p w14:paraId="2D70FDF8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Ելքային լարման տիրույթ՝ </w:t>
            </w:r>
            <w:r w:rsidRPr="001D4033">
              <w:rPr>
                <w:b/>
                <w:lang w:val="hy-AM"/>
              </w:rPr>
              <w:t>±10 Վ</w:t>
            </w:r>
          </w:p>
          <w:p w14:paraId="62CBED15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1D4033">
              <w:rPr>
                <w:b/>
                <w:lang w:val="hy-AM"/>
              </w:rPr>
              <w:lastRenderedPageBreak/>
              <w:t>ԹԱՓ</w:t>
            </w:r>
            <w:r w:rsidRPr="00293893">
              <w:rPr>
                <w:lang w:val="hy-AM"/>
              </w:rPr>
              <w:t xml:space="preserve"> </w:t>
            </w:r>
            <w:r w:rsidRPr="001D4033">
              <w:rPr>
                <w:lang w:val="hy-AM"/>
              </w:rPr>
              <w:t>(</w:t>
            </w:r>
            <w:r w:rsidRPr="001D4033">
              <w:rPr>
                <w:b/>
                <w:lang w:val="hy-AM"/>
              </w:rPr>
              <w:t>DAC, ЦАП</w:t>
            </w:r>
            <w:r w:rsidRPr="001D4033">
              <w:rPr>
                <w:lang w:val="hy-AM"/>
              </w:rPr>
              <w:t xml:space="preserve">) </w:t>
            </w:r>
            <w:r w:rsidRPr="00293893">
              <w:rPr>
                <w:lang w:val="hy-AM"/>
              </w:rPr>
              <w:t xml:space="preserve">փոխարկման </w:t>
            </w:r>
            <w:proofErr w:type="spellStart"/>
            <w:r w:rsidRPr="00293893">
              <w:rPr>
                <w:lang w:val="hy-AM"/>
              </w:rPr>
              <w:t>լուծաչափ</w:t>
            </w:r>
            <w:proofErr w:type="spellEnd"/>
            <w:r w:rsidRPr="00293893">
              <w:rPr>
                <w:lang w:val="hy-AM"/>
              </w:rPr>
              <w:t xml:space="preserve">՝ </w:t>
            </w:r>
            <w:r w:rsidRPr="001D4033">
              <w:rPr>
                <w:b/>
                <w:lang w:val="hy-AM"/>
              </w:rPr>
              <w:t>16 բիտ</w:t>
            </w:r>
          </w:p>
          <w:p w14:paraId="44531E3D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Ճշգրտություն </w:t>
            </w:r>
            <w:r w:rsidRPr="001D4033">
              <w:rPr>
                <w:b/>
                <w:lang w:val="hy-AM"/>
              </w:rPr>
              <w:t>(% FSR-</w:t>
            </w:r>
            <w:proofErr w:type="spellStart"/>
            <w:r w:rsidRPr="001D4033">
              <w:rPr>
                <w:b/>
                <w:lang w:val="hy-AM"/>
              </w:rPr>
              <w:t>ից</w:t>
            </w:r>
            <w:proofErr w:type="spellEnd"/>
            <w:r w:rsidRPr="001D4033">
              <w:rPr>
                <w:b/>
                <w:lang w:val="hy-AM"/>
              </w:rPr>
              <w:t>)՝ ±0.00076</w:t>
            </w:r>
          </w:p>
          <w:p w14:paraId="43BBDB4F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Ելքային հոսանք՝ </w:t>
            </w:r>
            <w:r w:rsidRPr="001D4033">
              <w:rPr>
                <w:b/>
                <w:lang w:val="hy-AM"/>
              </w:rPr>
              <w:t xml:space="preserve">±5 </w:t>
            </w:r>
            <w:proofErr w:type="spellStart"/>
            <w:r w:rsidRPr="001D4033">
              <w:rPr>
                <w:b/>
                <w:lang w:val="hy-AM"/>
              </w:rPr>
              <w:t>մԱ</w:t>
            </w:r>
            <w:proofErr w:type="spellEnd"/>
            <w:r w:rsidRPr="001D4033">
              <w:rPr>
                <w:b/>
                <w:lang w:val="hy-AM"/>
              </w:rPr>
              <w:t xml:space="preserve"> (մաքսիմում)</w:t>
            </w:r>
          </w:p>
          <w:p w14:paraId="18D934AD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Ելքային դիմադրություն՝ </w:t>
            </w:r>
            <w:r w:rsidRPr="001D4033">
              <w:rPr>
                <w:b/>
                <w:lang w:val="hy-AM"/>
              </w:rPr>
              <w:t>100 Օմ</w:t>
            </w:r>
          </w:p>
          <w:p w14:paraId="5FC6958E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>Թվային մուտքեր/ելքեր (</w:t>
            </w:r>
            <w:proofErr w:type="spellStart"/>
            <w:r w:rsidRPr="001D4033">
              <w:rPr>
                <w:b/>
                <w:lang w:val="hy-AM"/>
              </w:rPr>
              <w:t>Digital</w:t>
            </w:r>
            <w:proofErr w:type="spellEnd"/>
            <w:r w:rsidRPr="001D4033">
              <w:rPr>
                <w:b/>
                <w:lang w:val="hy-AM"/>
              </w:rPr>
              <w:t xml:space="preserve"> I/O</w:t>
            </w:r>
            <w:r w:rsidRPr="00293893">
              <w:rPr>
                <w:lang w:val="hy-AM"/>
              </w:rPr>
              <w:t>)</w:t>
            </w:r>
          </w:p>
          <w:p w14:paraId="60645814" w14:textId="77777777" w:rsidR="00C2511A" w:rsidRPr="001D4033" w:rsidRDefault="00C2511A" w:rsidP="00C2511A">
            <w:pPr>
              <w:spacing w:after="0"/>
              <w:ind w:firstLine="1026"/>
              <w:jc w:val="both"/>
              <w:rPr>
                <w:b/>
                <w:lang w:val="hy-AM"/>
              </w:rPr>
            </w:pPr>
            <w:r w:rsidRPr="00293893">
              <w:rPr>
                <w:lang w:val="hy-AM"/>
              </w:rPr>
              <w:t xml:space="preserve">Ալիքների քանակը՝ </w:t>
            </w:r>
            <w:r w:rsidRPr="001D4033">
              <w:rPr>
                <w:b/>
                <w:lang w:val="hy-AM"/>
              </w:rPr>
              <w:t>16</w:t>
            </w:r>
          </w:p>
          <w:p w14:paraId="0493DBE6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Լարման մակարդակներ՝ </w:t>
            </w:r>
            <w:r w:rsidRPr="001D4033">
              <w:rPr>
                <w:b/>
                <w:lang w:val="hy-AM"/>
              </w:rPr>
              <w:t>TTL, CMOS</w:t>
            </w:r>
          </w:p>
          <w:p w14:paraId="3767B7DC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proofErr w:type="spellStart"/>
            <w:r w:rsidRPr="00293893">
              <w:rPr>
                <w:lang w:val="hy-AM"/>
              </w:rPr>
              <w:t>Տրիգգերի</w:t>
            </w:r>
            <w:proofErr w:type="spellEnd"/>
            <w:r w:rsidRPr="00293893">
              <w:rPr>
                <w:lang w:val="hy-AM"/>
              </w:rPr>
              <w:t xml:space="preserve"> արտաքին մուտք՝ համատեղելի TTL և CMOS հետ</w:t>
            </w:r>
          </w:p>
          <w:p w14:paraId="21053A55" w14:textId="77777777" w:rsidR="00C2511A" w:rsidRPr="001D4033" w:rsidRDefault="00C2511A" w:rsidP="00C2511A">
            <w:pPr>
              <w:spacing w:after="0"/>
              <w:jc w:val="both"/>
              <w:rPr>
                <w:b/>
                <w:lang w:val="hy-AM"/>
              </w:rPr>
            </w:pPr>
            <w:r w:rsidRPr="001D4033">
              <w:rPr>
                <w:b/>
                <w:lang w:val="hy-AM"/>
              </w:rPr>
              <w:t>Ժամանակային բազա</w:t>
            </w:r>
          </w:p>
          <w:p w14:paraId="609B8653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Նվազագույն </w:t>
            </w:r>
            <w:proofErr w:type="spellStart"/>
            <w:r w:rsidRPr="00293893">
              <w:rPr>
                <w:lang w:val="hy-AM"/>
              </w:rPr>
              <w:t>դիսկրետիզացման</w:t>
            </w:r>
            <w:proofErr w:type="spellEnd"/>
            <w:r w:rsidRPr="00293893">
              <w:rPr>
                <w:lang w:val="hy-AM"/>
              </w:rPr>
              <w:t xml:space="preserve"> հաճախականություն՝ 0.1 </w:t>
            </w:r>
            <w:proofErr w:type="spellStart"/>
            <w:r w:rsidRPr="00293893">
              <w:rPr>
                <w:lang w:val="hy-AM"/>
              </w:rPr>
              <w:t>Հց</w:t>
            </w:r>
            <w:proofErr w:type="spellEnd"/>
            <w:r w:rsidRPr="00293893">
              <w:rPr>
                <w:lang w:val="hy-AM"/>
              </w:rPr>
              <w:t xml:space="preserve"> (6 նմուշ/րոպե)</w:t>
            </w:r>
          </w:p>
          <w:p w14:paraId="497D07E0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proofErr w:type="spellStart"/>
            <w:r w:rsidRPr="00293893">
              <w:rPr>
                <w:lang w:val="hy-AM"/>
              </w:rPr>
              <w:t>Տրիգգերների</w:t>
            </w:r>
            <w:proofErr w:type="spellEnd"/>
            <w:r w:rsidRPr="00293893">
              <w:rPr>
                <w:lang w:val="hy-AM"/>
              </w:rPr>
              <w:t xml:space="preserve"> տարբերակներ՝ </w:t>
            </w:r>
            <w:r w:rsidRPr="001D4033">
              <w:rPr>
                <w:b/>
                <w:i/>
                <w:lang w:val="hy-AM"/>
              </w:rPr>
              <w:t>ներքին, արտաքին կամ ազդանշանի մակարդակով</w:t>
            </w:r>
          </w:p>
          <w:p w14:paraId="5CA40187" w14:textId="77777777" w:rsidR="00C2511A" w:rsidRPr="001D4033" w:rsidRDefault="00C2511A" w:rsidP="00C2511A">
            <w:pPr>
              <w:spacing w:after="0"/>
              <w:jc w:val="both"/>
              <w:rPr>
                <w:b/>
                <w:lang w:val="hy-AM"/>
              </w:rPr>
            </w:pPr>
            <w:r w:rsidRPr="001D4033">
              <w:rPr>
                <w:b/>
                <w:lang w:val="hy-AM"/>
              </w:rPr>
              <w:t>Էլեկտրական սնուցում</w:t>
            </w:r>
          </w:p>
          <w:p w14:paraId="1ADB7A20" w14:textId="77777777" w:rsidR="00C2511A" w:rsidRPr="00293893" w:rsidRDefault="00C2511A" w:rsidP="00C2511A">
            <w:pPr>
              <w:spacing w:after="0"/>
              <w:ind w:firstLine="1026"/>
              <w:jc w:val="both"/>
              <w:rPr>
                <w:lang w:val="hy-AM"/>
              </w:rPr>
            </w:pPr>
            <w:proofErr w:type="spellStart"/>
            <w:r w:rsidRPr="001D4033">
              <w:rPr>
                <w:b/>
                <w:i/>
                <w:lang w:val="hy-AM"/>
              </w:rPr>
              <w:t>Ուժեղացուցիչի</w:t>
            </w:r>
            <w:proofErr w:type="spellEnd"/>
            <w:r w:rsidRPr="001D4033">
              <w:rPr>
                <w:b/>
                <w:i/>
                <w:lang w:val="hy-AM"/>
              </w:rPr>
              <w:t xml:space="preserve">  </w:t>
            </w:r>
            <w:proofErr w:type="spellStart"/>
            <w:r w:rsidRPr="001D4033">
              <w:rPr>
                <w:b/>
                <w:i/>
                <w:lang w:val="hy-AM"/>
              </w:rPr>
              <w:t>մոդուլների</w:t>
            </w:r>
            <w:proofErr w:type="spellEnd"/>
            <w:r w:rsidRPr="001D4033">
              <w:rPr>
                <w:b/>
                <w:i/>
                <w:lang w:val="hy-AM"/>
              </w:rPr>
              <w:t xml:space="preserve"> մեկուսացում՝</w:t>
            </w:r>
            <w:r w:rsidRPr="00293893">
              <w:rPr>
                <w:lang w:val="hy-AM"/>
              </w:rPr>
              <w:t xml:space="preserve"> ապահովվում է MP հիմնական միավորի կողմից, մեկուսացված «մաքուր» սնուցում</w:t>
            </w:r>
          </w:p>
          <w:p w14:paraId="70E8EE8B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 </w:t>
            </w:r>
          </w:p>
          <w:p w14:paraId="3314514B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Մաքսիմալ </w:t>
            </w:r>
            <w:proofErr w:type="spellStart"/>
            <w:r w:rsidRPr="00293893">
              <w:rPr>
                <w:lang w:val="hy-AM"/>
              </w:rPr>
              <w:t>դիսկրետիզացման</w:t>
            </w:r>
            <w:proofErr w:type="spellEnd"/>
            <w:r w:rsidRPr="00293893">
              <w:rPr>
                <w:lang w:val="hy-AM"/>
              </w:rPr>
              <w:t xml:space="preserve"> հաճախականություն՝ </w:t>
            </w:r>
            <w:r w:rsidRPr="007B5AB2">
              <w:rPr>
                <w:b/>
                <w:lang w:val="hy-AM"/>
              </w:rPr>
              <w:t>100,000 նմուշ/</w:t>
            </w:r>
            <w:proofErr w:type="spellStart"/>
            <w:r w:rsidRPr="007B5AB2">
              <w:rPr>
                <w:b/>
                <w:lang w:val="hy-AM"/>
              </w:rPr>
              <w:t>վրկ</w:t>
            </w:r>
            <w:proofErr w:type="spellEnd"/>
            <w:r w:rsidRPr="007B5AB2">
              <w:rPr>
                <w:b/>
                <w:lang w:val="hy-AM"/>
              </w:rPr>
              <w:t xml:space="preserve"> ալիքի համար</w:t>
            </w:r>
          </w:p>
          <w:p w14:paraId="2D7F7B65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Ներքին բուֆեր՝ </w:t>
            </w:r>
            <w:r w:rsidRPr="007B5AB2">
              <w:rPr>
                <w:b/>
                <w:lang w:val="hy-AM"/>
              </w:rPr>
              <w:t>մոտ 42 միլիոն նմուշ</w:t>
            </w:r>
          </w:p>
          <w:p w14:paraId="0EADA0AB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Ելքային ազդանշանի բուֆեր՝ </w:t>
            </w:r>
            <w:r w:rsidRPr="007B5AB2">
              <w:rPr>
                <w:b/>
                <w:lang w:val="hy-AM"/>
              </w:rPr>
              <w:t>մոտ 4.2 միլիոն նմուշ</w:t>
            </w:r>
          </w:p>
          <w:p w14:paraId="35F984D5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proofErr w:type="spellStart"/>
            <w:r w:rsidRPr="00293893">
              <w:rPr>
                <w:lang w:val="hy-AM"/>
              </w:rPr>
              <w:t>Ինտերֆեյս</w:t>
            </w:r>
            <w:proofErr w:type="spellEnd"/>
            <w:r w:rsidRPr="00293893">
              <w:rPr>
                <w:lang w:val="hy-AM"/>
              </w:rPr>
              <w:t xml:space="preserve"> տիպ/արագություն՝ </w:t>
            </w:r>
            <w:proofErr w:type="spellStart"/>
            <w:r w:rsidRPr="00293893">
              <w:rPr>
                <w:lang w:val="hy-AM"/>
              </w:rPr>
              <w:t>Ethernet</w:t>
            </w:r>
            <w:proofErr w:type="spellEnd"/>
            <w:r w:rsidRPr="00293893">
              <w:rPr>
                <w:lang w:val="hy-AM"/>
              </w:rPr>
              <w:t>, UDP (</w:t>
            </w:r>
            <w:r w:rsidRPr="007B5AB2">
              <w:rPr>
                <w:b/>
                <w:lang w:val="hy-AM"/>
              </w:rPr>
              <w:t xml:space="preserve">100 </w:t>
            </w:r>
            <w:proofErr w:type="spellStart"/>
            <w:r w:rsidRPr="007B5AB2">
              <w:rPr>
                <w:b/>
                <w:lang w:val="hy-AM"/>
              </w:rPr>
              <w:t>Մբիթ</w:t>
            </w:r>
            <w:proofErr w:type="spellEnd"/>
            <w:r w:rsidRPr="007B5AB2">
              <w:rPr>
                <w:b/>
                <w:lang w:val="hy-AM"/>
              </w:rPr>
              <w:t>/</w:t>
            </w:r>
            <w:proofErr w:type="spellStart"/>
            <w:r w:rsidRPr="007B5AB2">
              <w:rPr>
                <w:b/>
                <w:lang w:val="hy-AM"/>
              </w:rPr>
              <w:t>վրկ</w:t>
            </w:r>
            <w:proofErr w:type="spellEnd"/>
            <w:r w:rsidRPr="00293893">
              <w:rPr>
                <w:lang w:val="hy-AM"/>
              </w:rPr>
              <w:t>)</w:t>
            </w:r>
          </w:p>
          <w:p w14:paraId="4069A882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Տվյալների փոխանցման տիպ՝ </w:t>
            </w:r>
            <w:proofErr w:type="spellStart"/>
            <w:r w:rsidRPr="007B5AB2">
              <w:rPr>
                <w:b/>
                <w:lang w:val="hy-AM"/>
              </w:rPr>
              <w:t>Ethernet</w:t>
            </w:r>
            <w:proofErr w:type="spellEnd"/>
          </w:p>
          <w:p w14:paraId="307267DB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Մաքսիմալ մալուխի երկարություն՝ </w:t>
            </w:r>
            <w:r w:rsidRPr="007B5AB2">
              <w:rPr>
                <w:b/>
                <w:lang w:val="hy-AM"/>
              </w:rPr>
              <w:t>100 մետր</w:t>
            </w:r>
            <w:r w:rsidRPr="00293893">
              <w:rPr>
                <w:lang w:val="hy-AM"/>
              </w:rPr>
              <w:t xml:space="preserve"> (</w:t>
            </w:r>
            <w:proofErr w:type="spellStart"/>
            <w:r w:rsidRPr="00293893">
              <w:rPr>
                <w:lang w:val="hy-AM"/>
              </w:rPr>
              <w:t>Ethernet</w:t>
            </w:r>
            <w:proofErr w:type="spellEnd"/>
            <w:r w:rsidRPr="00293893">
              <w:rPr>
                <w:lang w:val="hy-AM"/>
              </w:rPr>
              <w:t xml:space="preserve"> մալուխ)</w:t>
            </w:r>
          </w:p>
          <w:p w14:paraId="3007143A" w14:textId="77777777" w:rsidR="00C2511A" w:rsidRPr="00293893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proofErr w:type="spellStart"/>
            <w:r w:rsidRPr="00293893">
              <w:rPr>
                <w:lang w:val="hy-AM"/>
              </w:rPr>
              <w:t>Օպերացիոն</w:t>
            </w:r>
            <w:proofErr w:type="spellEnd"/>
            <w:r w:rsidRPr="00293893">
              <w:rPr>
                <w:lang w:val="hy-AM"/>
              </w:rPr>
              <w:t xml:space="preserve"> համակարգի պահանջներ</w:t>
            </w:r>
          </w:p>
          <w:p w14:paraId="1A9FBC7B" w14:textId="77777777" w:rsidR="00C2511A" w:rsidRPr="00540CDB" w:rsidRDefault="00C2511A" w:rsidP="00C2511A">
            <w:pPr>
              <w:spacing w:after="0"/>
              <w:ind w:firstLine="709"/>
              <w:jc w:val="both"/>
              <w:rPr>
                <w:lang w:val="hy-AM"/>
              </w:rPr>
            </w:pPr>
            <w:r w:rsidRPr="00293893">
              <w:rPr>
                <w:lang w:val="hy-AM"/>
              </w:rPr>
              <w:t xml:space="preserve">Համատեղելի 64-բիթանոց </w:t>
            </w:r>
            <w:proofErr w:type="spellStart"/>
            <w:r w:rsidRPr="00293893">
              <w:rPr>
                <w:lang w:val="hy-AM"/>
              </w:rPr>
              <w:t>օպերացիոն</w:t>
            </w:r>
            <w:proofErr w:type="spellEnd"/>
            <w:r w:rsidRPr="00293893">
              <w:rPr>
                <w:lang w:val="hy-AM"/>
              </w:rPr>
              <w:t xml:space="preserve"> համակարգ</w:t>
            </w:r>
            <w:r w:rsidRPr="007B5AB2">
              <w:rPr>
                <w:lang w:val="hy-AM"/>
              </w:rPr>
              <w:t>:</w:t>
            </w:r>
          </w:p>
          <w:p w14:paraId="47EF98FA" w14:textId="77777777" w:rsidR="00C2511A" w:rsidRDefault="00C2511A" w:rsidP="00C2511A">
            <w:pPr>
              <w:spacing w:after="0"/>
              <w:rPr>
                <w:rFonts w:ascii="Sylfaen" w:hAnsi="Sylfaen"/>
                <w:b/>
                <w:bCs/>
                <w:lang w:val="hy-AM"/>
              </w:rPr>
            </w:pPr>
            <w:r w:rsidRPr="000A7787">
              <w:rPr>
                <w:rFonts w:ascii="Sylfaen" w:hAnsi="Sylfaen"/>
                <w:b/>
                <w:bCs/>
                <w:lang w:val="hy-AM"/>
              </w:rPr>
              <w:t>Երաշխիք՝ առնվազն 1 տարի</w:t>
            </w:r>
          </w:p>
          <w:p w14:paraId="4DBF4FBB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BioPac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- MP200WSW-AWF</w:t>
            </w:r>
          </w:p>
          <w:p w14:paraId="3F629ACA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Или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Brain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Products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- 16-канальный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биполярный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Aux-канал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BrainAmp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ExG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работает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только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с 128-канальной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системой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BrainAmp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DC)</w:t>
            </w:r>
          </w:p>
          <w:p w14:paraId="44D919C4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57BE3AA2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Система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сбора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и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анализа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данных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программным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обеспечением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для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научных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исследований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.</w:t>
            </w:r>
          </w:p>
          <w:p w14:paraId="37DC4F2A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19D5D0D5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Система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должна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обеспечивать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</w:t>
            </w:r>
          </w:p>
          <w:p w14:paraId="3AB9354D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6E3E8E1B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-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совместимость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любым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64-разрядным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компьютером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подключением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Ethernet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(UDP) и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операционной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системой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Windows.</w:t>
            </w:r>
          </w:p>
          <w:p w14:paraId="70DE986B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268A2F64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-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многоканальную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регистрацию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данных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различной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частотой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дискретизации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100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кГц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для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каждого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канала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.</w:t>
            </w:r>
          </w:p>
          <w:p w14:paraId="1E48E62C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6DB2ED77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-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прямое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подключение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к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компьютеру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через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входящий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в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комплект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адаптер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Ethernet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ETHUSB.</w:t>
            </w:r>
          </w:p>
          <w:p w14:paraId="044CD303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1247D968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ХАРАКТЕРИСТИКИ СИСТЕМЫ</w:t>
            </w:r>
          </w:p>
          <w:p w14:paraId="696C30E9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Аналоговые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входы</w:t>
            </w:r>
            <w:proofErr w:type="spellEnd"/>
          </w:p>
          <w:p w14:paraId="769D5B71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Количество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каналов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 16</w:t>
            </w:r>
          </w:p>
          <w:p w14:paraId="0DCA0779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Максимально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допустимое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входное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напряжение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 ±15 В</w:t>
            </w:r>
          </w:p>
          <w:p w14:paraId="1A8D6588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Рабочее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входное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напряжение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 ±10 В</w:t>
            </w:r>
          </w:p>
          <w:p w14:paraId="3D7CCB34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Разрешение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преобразования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АЦП: 16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бит</w:t>
            </w:r>
            <w:proofErr w:type="spellEnd"/>
          </w:p>
          <w:p w14:paraId="778C5797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Погрешность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(%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от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полной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шкалы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): ±0,00076</w:t>
            </w:r>
          </w:p>
          <w:p w14:paraId="5E09238E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Входное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сопротивление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1,0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МОм</w:t>
            </w:r>
            <w:proofErr w:type="spellEnd"/>
          </w:p>
          <w:p w14:paraId="1FA5E76A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Аналоговые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выходы</w:t>
            </w:r>
            <w:proofErr w:type="spellEnd"/>
          </w:p>
          <w:p w14:paraId="3AAB8568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Количество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каналов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 2</w:t>
            </w:r>
          </w:p>
          <w:p w14:paraId="6129AD96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Максимальное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количество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одновременных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выходных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сигналов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при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сборе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данных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2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канала</w:t>
            </w:r>
            <w:proofErr w:type="spellEnd"/>
          </w:p>
          <w:p w14:paraId="16F54649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Диапазон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выходного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напряжения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 ±10 В</w:t>
            </w:r>
          </w:p>
          <w:p w14:paraId="5A961C7C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Разрешение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преобразования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ЦАП: 16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бит</w:t>
            </w:r>
            <w:proofErr w:type="spellEnd"/>
          </w:p>
          <w:p w14:paraId="4BCFA334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Погрешность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(%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от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полной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шкалы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): ±0,00076</w:t>
            </w:r>
          </w:p>
          <w:p w14:paraId="77B4D9C7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Выходной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ток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±5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макс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.)</w:t>
            </w:r>
          </w:p>
          <w:p w14:paraId="7013A9F7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Выходное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сопротивление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100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Ом</w:t>
            </w:r>
            <w:proofErr w:type="spellEnd"/>
          </w:p>
          <w:p w14:paraId="3D6C608B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Цифровые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входы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/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выходы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Digital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I/O)</w:t>
            </w:r>
          </w:p>
          <w:p w14:paraId="01C0790F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Количество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каналов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 16</w:t>
            </w:r>
          </w:p>
          <w:p w14:paraId="4FF0EFA4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Уровни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напряжения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 ТТЛ, КМОП</w:t>
            </w:r>
          </w:p>
          <w:p w14:paraId="69265373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Вход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внешнего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запуска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совместим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с ТТЛ и КМОП</w:t>
            </w:r>
          </w:p>
          <w:p w14:paraId="7E5C50B2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Временная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развертка</w:t>
            </w:r>
            <w:proofErr w:type="spellEnd"/>
          </w:p>
          <w:p w14:paraId="3690A869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Минимальная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частота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дискретизации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0,1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Гц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(6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отсчётов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/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мин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)</w:t>
            </w:r>
          </w:p>
          <w:p w14:paraId="6699A5C6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Варианты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запуска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внутренний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внешний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или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уровню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сигнала</w:t>
            </w:r>
            <w:proofErr w:type="spellEnd"/>
          </w:p>
          <w:p w14:paraId="2F7990C5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Источник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питания</w:t>
            </w:r>
            <w:proofErr w:type="spellEnd"/>
          </w:p>
          <w:p w14:paraId="65B3A85C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Изоляция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модулей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усилителя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обеспечивается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основным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блоком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МП,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изолированный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«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чистый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»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источник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питания</w:t>
            </w:r>
            <w:proofErr w:type="spellEnd"/>
          </w:p>
          <w:p w14:paraId="384EC69C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Максимальная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частота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дискретизации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100 000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отсчётов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/с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на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канал</w:t>
            </w:r>
            <w:proofErr w:type="spellEnd"/>
          </w:p>
          <w:p w14:paraId="41262BCF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Внутренний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буфер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около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42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миллионов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отсчётов</w:t>
            </w:r>
            <w:proofErr w:type="spellEnd"/>
          </w:p>
          <w:p w14:paraId="706B7592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Буфер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выходного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сигнала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около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4,2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миллиона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отсчётов</w:t>
            </w:r>
            <w:proofErr w:type="spellEnd"/>
          </w:p>
          <w:p w14:paraId="658A45EB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Тип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/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скорость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интерфейса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Ethernet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UDP (100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Мбит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/с)</w:t>
            </w:r>
          </w:p>
          <w:p w14:paraId="04A92729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Тип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передачи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данных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Ethernet</w:t>
            </w:r>
            <w:proofErr w:type="spellEnd"/>
          </w:p>
          <w:p w14:paraId="684FFAC0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Максимальная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длина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кабеля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100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метров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кабель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Ethernet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)</w:t>
            </w:r>
          </w:p>
          <w:p w14:paraId="5F53940E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Требования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к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операционной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системе</w:t>
            </w:r>
            <w:proofErr w:type="spellEnd"/>
          </w:p>
          <w:p w14:paraId="2463C40A" w14:textId="77777777" w:rsidR="00C2511A" w:rsidRPr="006365E3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Совместимость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с 64-разрядной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операционной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системой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:</w:t>
            </w:r>
          </w:p>
          <w:p w14:paraId="7D0E7221" w14:textId="22647D24" w:rsidR="00C2511A" w:rsidRPr="0058782D" w:rsidRDefault="00C2511A" w:rsidP="00C2511A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Гарантия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не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менее</w:t>
            </w:r>
            <w:proofErr w:type="spellEnd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1 </w:t>
            </w:r>
            <w:proofErr w:type="spellStart"/>
            <w:r w:rsidRPr="006365E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года</w:t>
            </w:r>
            <w:proofErr w:type="spellEnd"/>
          </w:p>
        </w:tc>
      </w:tr>
      <w:tr w:rsidR="00C2511A" w:rsidRPr="0000643B" w14:paraId="620BBF1C" w14:textId="77777777" w:rsidTr="00C2511A">
        <w:trPr>
          <w:trHeight w:val="2602"/>
        </w:trPr>
        <w:tc>
          <w:tcPr>
            <w:tcW w:w="1203" w:type="dxa"/>
          </w:tcPr>
          <w:p w14:paraId="7FA83C57" w14:textId="77777777" w:rsidR="00C2511A" w:rsidRPr="003D3B7F" w:rsidRDefault="00C2511A" w:rsidP="00C25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i/>
                <w:iCs/>
                <w:sz w:val="20"/>
                <w:szCs w:val="16"/>
                <w:lang w:val="hy-AM"/>
              </w:rPr>
            </w:pPr>
          </w:p>
        </w:tc>
        <w:tc>
          <w:tcPr>
            <w:tcW w:w="1770" w:type="dxa"/>
          </w:tcPr>
          <w:p w14:paraId="741FE504" w14:textId="0CD1A4A1" w:rsidR="00C2511A" w:rsidRPr="0058782D" w:rsidRDefault="00C2511A" w:rsidP="00C2511A">
            <w:pPr>
              <w:spacing w:after="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5605F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31681100</w:t>
            </w:r>
          </w:p>
        </w:tc>
        <w:tc>
          <w:tcPr>
            <w:tcW w:w="1801" w:type="dxa"/>
            <w:shd w:val="clear" w:color="auto" w:fill="auto"/>
          </w:tcPr>
          <w:p w14:paraId="06A1BDC6" w14:textId="77777777" w:rsidR="00C2511A" w:rsidRPr="000708F8" w:rsidRDefault="00C2511A" w:rsidP="00C2511A">
            <w:pPr>
              <w:spacing w:after="0"/>
              <w:jc w:val="both"/>
              <w:rPr>
                <w:lang w:val="hy-AM"/>
              </w:rPr>
            </w:pPr>
            <w:proofErr w:type="spellStart"/>
            <w:r>
              <w:rPr>
                <w:lang w:val="hy-AM"/>
              </w:rPr>
              <w:t>Օդորակման</w:t>
            </w:r>
            <w:proofErr w:type="spellEnd"/>
            <w:r>
              <w:rPr>
                <w:lang w:val="hy-AM"/>
              </w:rPr>
              <w:t xml:space="preserve"> համակարգ</w:t>
            </w:r>
          </w:p>
        </w:tc>
        <w:tc>
          <w:tcPr>
            <w:tcW w:w="4576" w:type="dxa"/>
            <w:shd w:val="clear" w:color="auto" w:fill="auto"/>
          </w:tcPr>
          <w:p w14:paraId="05F9F707" w14:textId="77777777" w:rsidR="00C2511A" w:rsidRPr="0000643B" w:rsidRDefault="00C2511A" w:rsidP="00C2511A">
            <w:pPr>
              <w:spacing w:after="0"/>
              <w:jc w:val="both"/>
              <w:rPr>
                <w:b/>
              </w:rPr>
            </w:pPr>
            <w:proofErr w:type="spellStart"/>
            <w:r w:rsidRPr="0000643B">
              <w:rPr>
                <w:b/>
                <w:bCs/>
              </w:rPr>
              <w:t>Սարքավորում</w:t>
            </w:r>
            <w:proofErr w:type="spellEnd"/>
            <w:r w:rsidRPr="0000643B">
              <w:rPr>
                <w:b/>
                <w:bCs/>
              </w:rPr>
              <w:t>՝</w:t>
            </w:r>
            <w:r w:rsidRPr="0000643B">
              <w:rPr>
                <w:b/>
              </w:rPr>
              <w:t xml:space="preserve"> </w:t>
            </w:r>
            <w:proofErr w:type="spellStart"/>
            <w:r w:rsidRPr="0000643B">
              <w:rPr>
                <w:b/>
              </w:rPr>
              <w:t>Կանալային</w:t>
            </w:r>
            <w:proofErr w:type="spellEnd"/>
            <w:r w:rsidRPr="0000643B">
              <w:rPr>
                <w:b/>
              </w:rPr>
              <w:t xml:space="preserve">, </w:t>
            </w:r>
            <w:proofErr w:type="spellStart"/>
            <w:r w:rsidRPr="0000643B">
              <w:rPr>
                <w:b/>
              </w:rPr>
              <w:t>ինվերտորային</w:t>
            </w:r>
            <w:proofErr w:type="spellEnd"/>
            <w:r w:rsidRPr="0000643B">
              <w:rPr>
                <w:b/>
              </w:rPr>
              <w:t xml:space="preserve"> </w:t>
            </w:r>
            <w:proofErr w:type="spellStart"/>
            <w:r w:rsidRPr="0000643B">
              <w:rPr>
                <w:b/>
              </w:rPr>
              <w:t>օդորակիչ</w:t>
            </w:r>
            <w:proofErr w:type="spellEnd"/>
          </w:p>
          <w:p w14:paraId="61866D74" w14:textId="77777777" w:rsidR="00C2511A" w:rsidRPr="0000643B" w:rsidRDefault="00C2511A" w:rsidP="00C2511A">
            <w:pPr>
              <w:numPr>
                <w:ilvl w:val="0"/>
                <w:numId w:val="3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Սառեցման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հզորություն</w:t>
            </w:r>
            <w:proofErr w:type="spellEnd"/>
            <w:r w:rsidRPr="0000643B">
              <w:rPr>
                <w:bCs/>
              </w:rPr>
              <w:t xml:space="preserve">՝ </w:t>
            </w:r>
            <w:r w:rsidRPr="0000643B">
              <w:rPr>
                <w:bCs/>
                <w:lang w:val="hy-AM"/>
              </w:rPr>
              <w:t xml:space="preserve">նոմինալ </w:t>
            </w:r>
            <w:r w:rsidRPr="0000643B">
              <w:rPr>
                <w:bCs/>
                <w:lang w:val="ru-RU"/>
              </w:rPr>
              <w:t xml:space="preserve">19 </w:t>
            </w:r>
            <w:proofErr w:type="spellStart"/>
            <w:r w:rsidRPr="0000643B">
              <w:rPr>
                <w:bCs/>
              </w:rPr>
              <w:t>կՎտ</w:t>
            </w:r>
            <w:proofErr w:type="spellEnd"/>
            <w:r w:rsidRPr="0000643B">
              <w:rPr>
                <w:bCs/>
              </w:rPr>
              <w:t> </w:t>
            </w:r>
          </w:p>
          <w:p w14:paraId="7D21F7E5" w14:textId="77777777" w:rsidR="00C2511A" w:rsidRPr="0000643B" w:rsidRDefault="00C2511A" w:rsidP="00C2511A">
            <w:pPr>
              <w:numPr>
                <w:ilvl w:val="0"/>
                <w:numId w:val="3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Տեսակ</w:t>
            </w:r>
            <w:proofErr w:type="spellEnd"/>
            <w:r w:rsidRPr="0000643B">
              <w:rPr>
                <w:bCs/>
              </w:rPr>
              <w:t>՝ Full DC Inverter</w:t>
            </w:r>
          </w:p>
          <w:p w14:paraId="1B2FF698" w14:textId="77777777" w:rsidR="00C2511A" w:rsidRPr="0000643B" w:rsidRDefault="00C2511A" w:rsidP="00C2511A">
            <w:pPr>
              <w:numPr>
                <w:ilvl w:val="0"/>
                <w:numId w:val="3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Սառեցնող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միջոց</w:t>
            </w:r>
            <w:proofErr w:type="spellEnd"/>
            <w:r w:rsidRPr="0000643B">
              <w:rPr>
                <w:bCs/>
              </w:rPr>
              <w:t>՝ R410A</w:t>
            </w:r>
          </w:p>
          <w:p w14:paraId="1A13D600" w14:textId="77777777" w:rsidR="00C2511A" w:rsidRPr="0000643B" w:rsidRDefault="00C2511A" w:rsidP="00C2511A">
            <w:pPr>
              <w:numPr>
                <w:ilvl w:val="0"/>
                <w:numId w:val="3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Էներգիայի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արդյունավետություն</w:t>
            </w:r>
            <w:proofErr w:type="spellEnd"/>
            <w:r w:rsidRPr="0000643B">
              <w:rPr>
                <w:bCs/>
              </w:rPr>
              <w:t xml:space="preserve"> (EER) ≥ 3.1</w:t>
            </w:r>
          </w:p>
          <w:p w14:paraId="06057AFF" w14:textId="77777777" w:rsidR="00C2511A" w:rsidRPr="0000643B" w:rsidRDefault="00C2511A" w:rsidP="00C2511A">
            <w:pPr>
              <w:spacing w:after="0"/>
              <w:jc w:val="both"/>
              <w:rPr>
                <w:b/>
                <w:bCs/>
              </w:rPr>
            </w:pPr>
            <w:r w:rsidRPr="0000643B">
              <w:rPr>
                <w:b/>
                <w:bCs/>
              </w:rPr>
              <w:t> </w:t>
            </w:r>
            <w:proofErr w:type="spellStart"/>
            <w:r w:rsidRPr="0000643B">
              <w:rPr>
                <w:b/>
                <w:bCs/>
              </w:rPr>
              <w:t>Էլեկտրամատակարարում</w:t>
            </w:r>
            <w:proofErr w:type="spellEnd"/>
          </w:p>
          <w:p w14:paraId="1B4C3692" w14:textId="77777777" w:rsidR="00C2511A" w:rsidRPr="0000643B" w:rsidRDefault="00C2511A" w:rsidP="00C2511A">
            <w:pPr>
              <w:numPr>
                <w:ilvl w:val="0"/>
                <w:numId w:val="4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Ներքին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բլոկ</w:t>
            </w:r>
            <w:proofErr w:type="spellEnd"/>
            <w:r w:rsidRPr="0000643B">
              <w:rPr>
                <w:bCs/>
              </w:rPr>
              <w:t xml:space="preserve"> (Indoor): 220–240 Վ, 1-</w:t>
            </w:r>
            <w:r w:rsidRPr="0000643B">
              <w:rPr>
                <w:bCs/>
                <w:lang w:val="hy-AM"/>
              </w:rPr>
              <w:t>ֆ</w:t>
            </w:r>
            <w:proofErr w:type="spellStart"/>
            <w:r w:rsidRPr="0000643B">
              <w:rPr>
                <w:bCs/>
              </w:rPr>
              <w:t>ազ</w:t>
            </w:r>
            <w:proofErr w:type="spellEnd"/>
            <w:r w:rsidRPr="0000643B">
              <w:rPr>
                <w:bCs/>
              </w:rPr>
              <w:t xml:space="preserve">, 50 </w:t>
            </w:r>
            <w:proofErr w:type="spellStart"/>
            <w:r w:rsidRPr="0000643B">
              <w:rPr>
                <w:bCs/>
              </w:rPr>
              <w:t>Հց</w:t>
            </w:r>
            <w:proofErr w:type="spellEnd"/>
          </w:p>
          <w:p w14:paraId="55D63FC7" w14:textId="77777777" w:rsidR="00C2511A" w:rsidRPr="0000643B" w:rsidRDefault="00C2511A" w:rsidP="00C2511A">
            <w:pPr>
              <w:numPr>
                <w:ilvl w:val="0"/>
                <w:numId w:val="4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Արտաքին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բլոկ</w:t>
            </w:r>
            <w:proofErr w:type="spellEnd"/>
            <w:r w:rsidRPr="0000643B">
              <w:rPr>
                <w:bCs/>
              </w:rPr>
              <w:t xml:space="preserve"> (Outdoor): 380–415 Վ, 3-</w:t>
            </w:r>
            <w:r w:rsidRPr="0000643B">
              <w:rPr>
                <w:bCs/>
                <w:lang w:val="hy-AM"/>
              </w:rPr>
              <w:t>ֆ</w:t>
            </w:r>
            <w:proofErr w:type="spellStart"/>
            <w:r w:rsidRPr="0000643B">
              <w:rPr>
                <w:bCs/>
              </w:rPr>
              <w:t>ազ</w:t>
            </w:r>
            <w:proofErr w:type="spellEnd"/>
            <w:r w:rsidRPr="0000643B">
              <w:rPr>
                <w:bCs/>
              </w:rPr>
              <w:t xml:space="preserve">, 50 </w:t>
            </w:r>
            <w:proofErr w:type="spellStart"/>
            <w:r w:rsidRPr="0000643B">
              <w:rPr>
                <w:bCs/>
              </w:rPr>
              <w:t>Հց</w:t>
            </w:r>
            <w:proofErr w:type="spellEnd"/>
          </w:p>
          <w:p w14:paraId="17598CBD" w14:textId="77777777" w:rsidR="00C2511A" w:rsidRDefault="00C2511A" w:rsidP="00C2511A">
            <w:pPr>
              <w:spacing w:after="0"/>
              <w:jc w:val="both"/>
              <w:rPr>
                <w:b/>
                <w:lang w:val="hy-AM"/>
              </w:rPr>
            </w:pPr>
            <w:proofErr w:type="spellStart"/>
            <w:r w:rsidRPr="0000643B">
              <w:rPr>
                <w:b/>
              </w:rPr>
              <w:t>Կառավարում</w:t>
            </w:r>
            <w:proofErr w:type="spellEnd"/>
            <w:r w:rsidRPr="0000643B">
              <w:rPr>
                <w:b/>
              </w:rPr>
              <w:t xml:space="preserve">՝ </w:t>
            </w:r>
          </w:p>
          <w:p w14:paraId="6178E129" w14:textId="77777777" w:rsidR="00C2511A" w:rsidRPr="0000643B" w:rsidRDefault="00C2511A" w:rsidP="00C2511A">
            <w:pPr>
              <w:numPr>
                <w:ilvl w:val="0"/>
                <w:numId w:val="4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սմարթ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վահանակ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կամ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հեռակառավարում</w:t>
            </w:r>
            <w:proofErr w:type="spellEnd"/>
          </w:p>
          <w:p w14:paraId="7562CC11" w14:textId="77777777" w:rsidR="00C2511A" w:rsidRPr="0000643B" w:rsidRDefault="00C2511A" w:rsidP="00C2511A">
            <w:pPr>
              <w:spacing w:after="0"/>
              <w:jc w:val="both"/>
              <w:rPr>
                <w:b/>
              </w:rPr>
            </w:pPr>
            <w:proofErr w:type="spellStart"/>
            <w:r w:rsidRPr="0000643B">
              <w:rPr>
                <w:b/>
              </w:rPr>
              <w:t>Մատակարարումը</w:t>
            </w:r>
            <w:proofErr w:type="spellEnd"/>
            <w:r w:rsidRPr="0000643B">
              <w:rPr>
                <w:b/>
              </w:rPr>
              <w:t xml:space="preserve"> </w:t>
            </w:r>
            <w:proofErr w:type="spellStart"/>
            <w:r w:rsidRPr="0000643B">
              <w:rPr>
                <w:b/>
              </w:rPr>
              <w:t>ներառում</w:t>
            </w:r>
            <w:proofErr w:type="spellEnd"/>
            <w:r w:rsidRPr="0000643B">
              <w:rPr>
                <w:b/>
              </w:rPr>
              <w:t xml:space="preserve"> է</w:t>
            </w:r>
          </w:p>
          <w:p w14:paraId="6A3B90C6" w14:textId="77777777" w:rsidR="00C2511A" w:rsidRPr="0000643B" w:rsidRDefault="00C2511A" w:rsidP="00C2511A">
            <w:pPr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Ներքին</w:t>
            </w:r>
            <w:proofErr w:type="spellEnd"/>
            <w:r w:rsidRPr="0000643B">
              <w:rPr>
                <w:bCs/>
              </w:rPr>
              <w:t xml:space="preserve"> և </w:t>
            </w:r>
            <w:proofErr w:type="spellStart"/>
            <w:r w:rsidRPr="0000643B">
              <w:rPr>
                <w:bCs/>
              </w:rPr>
              <w:t>արտաքին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բլոկներ</w:t>
            </w:r>
            <w:proofErr w:type="spellEnd"/>
          </w:p>
          <w:p w14:paraId="0A2DEBA7" w14:textId="77777777" w:rsidR="00C2511A" w:rsidRPr="0000643B" w:rsidRDefault="00C2511A" w:rsidP="00C2511A">
            <w:pPr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Տեղադրում</w:t>
            </w:r>
            <w:proofErr w:type="spellEnd"/>
            <w:r w:rsidRPr="0000643B">
              <w:rPr>
                <w:bCs/>
              </w:rPr>
              <w:t xml:space="preserve">, </w:t>
            </w:r>
            <w:proofErr w:type="spellStart"/>
            <w:r w:rsidRPr="0000643B">
              <w:rPr>
                <w:bCs/>
              </w:rPr>
              <w:t>թողարկում</w:t>
            </w:r>
            <w:proofErr w:type="spellEnd"/>
            <w:r w:rsidRPr="0000643B">
              <w:rPr>
                <w:bCs/>
              </w:rPr>
              <w:t xml:space="preserve">, </w:t>
            </w:r>
            <w:proofErr w:type="spellStart"/>
            <w:r w:rsidRPr="0000643B">
              <w:rPr>
                <w:bCs/>
              </w:rPr>
              <w:t>կարգաբերում</w:t>
            </w:r>
            <w:proofErr w:type="spellEnd"/>
          </w:p>
          <w:p w14:paraId="1EB6127A" w14:textId="77777777" w:rsidR="00C2511A" w:rsidRPr="0000643B" w:rsidRDefault="00C2511A" w:rsidP="00C2511A">
            <w:pPr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Օդատարների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մատակարարում</w:t>
            </w:r>
            <w:proofErr w:type="spellEnd"/>
            <w:r w:rsidRPr="0000643B">
              <w:rPr>
                <w:bCs/>
              </w:rPr>
              <w:t xml:space="preserve"> և </w:t>
            </w:r>
            <w:proofErr w:type="spellStart"/>
            <w:r w:rsidRPr="0000643B">
              <w:rPr>
                <w:bCs/>
              </w:rPr>
              <w:t>տեղադրում</w:t>
            </w:r>
            <w:proofErr w:type="spellEnd"/>
            <w:r w:rsidRPr="0000643B">
              <w:rPr>
                <w:bCs/>
              </w:rPr>
              <w:t xml:space="preserve"> (</w:t>
            </w:r>
            <w:proofErr w:type="spellStart"/>
            <w:r w:rsidRPr="0000643B">
              <w:rPr>
                <w:bCs/>
              </w:rPr>
              <w:t>մինչև</w:t>
            </w:r>
            <w:proofErr w:type="spellEnd"/>
            <w:r w:rsidRPr="0000643B">
              <w:rPr>
                <w:bCs/>
              </w:rPr>
              <w:t xml:space="preserve"> 50 մ)</w:t>
            </w:r>
          </w:p>
          <w:p w14:paraId="49EF9D9F" w14:textId="77777777" w:rsidR="00C2511A" w:rsidRPr="0000643B" w:rsidRDefault="00C2511A" w:rsidP="00C2511A">
            <w:pPr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Տեղադրման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բոլոր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անհրաժեշտ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նյութեր</w:t>
            </w:r>
            <w:proofErr w:type="spellEnd"/>
            <w:r w:rsidRPr="0000643B">
              <w:rPr>
                <w:bCs/>
              </w:rPr>
              <w:t xml:space="preserve">՝ </w:t>
            </w:r>
            <w:proofErr w:type="spellStart"/>
            <w:r w:rsidRPr="0000643B">
              <w:rPr>
                <w:bCs/>
              </w:rPr>
              <w:t>խողովակներ</w:t>
            </w:r>
            <w:proofErr w:type="spellEnd"/>
            <w:r w:rsidRPr="0000643B">
              <w:rPr>
                <w:bCs/>
              </w:rPr>
              <w:t xml:space="preserve">, </w:t>
            </w:r>
            <w:proofErr w:type="spellStart"/>
            <w:r w:rsidRPr="0000643B">
              <w:rPr>
                <w:bCs/>
              </w:rPr>
              <w:t>մեկուսիչներ</w:t>
            </w:r>
            <w:proofErr w:type="spellEnd"/>
            <w:r w:rsidRPr="0000643B">
              <w:rPr>
                <w:bCs/>
              </w:rPr>
              <w:t xml:space="preserve">, </w:t>
            </w:r>
            <w:proofErr w:type="spellStart"/>
            <w:r w:rsidRPr="0000643B">
              <w:rPr>
                <w:bCs/>
              </w:rPr>
              <w:t>ամրակներ</w:t>
            </w:r>
            <w:proofErr w:type="spellEnd"/>
            <w:r w:rsidRPr="0000643B">
              <w:rPr>
                <w:bCs/>
              </w:rPr>
              <w:t xml:space="preserve"> և </w:t>
            </w:r>
            <w:proofErr w:type="spellStart"/>
            <w:r w:rsidRPr="0000643B">
              <w:rPr>
                <w:bCs/>
              </w:rPr>
              <w:t>այլն</w:t>
            </w:r>
            <w:proofErr w:type="spellEnd"/>
          </w:p>
          <w:p w14:paraId="087ECBA9" w14:textId="77777777" w:rsidR="00C2511A" w:rsidRPr="003D3B7F" w:rsidRDefault="00C2511A" w:rsidP="00C2511A">
            <w:pPr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proofErr w:type="spellStart"/>
            <w:r w:rsidRPr="0000643B">
              <w:rPr>
                <w:bCs/>
              </w:rPr>
              <w:t>Սնուցման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մալուխների</w:t>
            </w:r>
            <w:proofErr w:type="spellEnd"/>
            <w:r w:rsidRPr="0000643B">
              <w:rPr>
                <w:bCs/>
              </w:rPr>
              <w:t xml:space="preserve"> </w:t>
            </w:r>
            <w:proofErr w:type="spellStart"/>
            <w:r w:rsidRPr="0000643B">
              <w:rPr>
                <w:bCs/>
              </w:rPr>
              <w:t>տեղադրում</w:t>
            </w:r>
            <w:proofErr w:type="spellEnd"/>
            <w:r w:rsidRPr="0000643B">
              <w:rPr>
                <w:bCs/>
                <w:lang w:val="hy-AM"/>
              </w:rPr>
              <w:t xml:space="preserve"> </w:t>
            </w:r>
            <w:proofErr w:type="spellStart"/>
            <w:r w:rsidRPr="0000643B">
              <w:rPr>
                <w:bCs/>
                <w:lang w:val="hy-AM"/>
              </w:rPr>
              <w:t>մինչև</w:t>
            </w:r>
            <w:proofErr w:type="spellEnd"/>
            <w:r w:rsidRPr="0000643B">
              <w:rPr>
                <w:bCs/>
                <w:lang w:val="hy-AM"/>
              </w:rPr>
              <w:t xml:space="preserve"> վահանակ </w:t>
            </w:r>
            <w:r w:rsidRPr="0000643B">
              <w:rPr>
                <w:bCs/>
              </w:rPr>
              <w:t>(30</w:t>
            </w:r>
            <w:r w:rsidRPr="0000643B">
              <w:rPr>
                <w:bCs/>
                <w:lang w:val="hy-AM"/>
              </w:rPr>
              <w:t xml:space="preserve"> մ</w:t>
            </w:r>
            <w:r w:rsidRPr="0000643B">
              <w:rPr>
                <w:bCs/>
              </w:rPr>
              <w:t>)</w:t>
            </w:r>
          </w:p>
          <w:p w14:paraId="0357BF48" w14:textId="77777777" w:rsidR="00C2511A" w:rsidRDefault="00C2511A" w:rsidP="00C2511A">
            <w:pPr>
              <w:spacing w:after="0"/>
              <w:jc w:val="both"/>
              <w:rPr>
                <w:bCs/>
              </w:rPr>
            </w:pPr>
          </w:p>
          <w:p w14:paraId="5851D910" w14:textId="77777777" w:rsidR="00C2511A" w:rsidRPr="0000643B" w:rsidRDefault="00C2511A" w:rsidP="00C2511A">
            <w:pPr>
              <w:spacing w:after="0"/>
              <w:jc w:val="both"/>
              <w:rPr>
                <w:b/>
                <w:lang w:val="hy-AM"/>
              </w:rPr>
            </w:pPr>
            <w:r w:rsidRPr="003D3B7F">
              <w:rPr>
                <w:b/>
                <w:lang w:val="hy-AM"/>
              </w:rPr>
              <w:t>Երաշխիք՝ առնվազն 2 տարի</w:t>
            </w:r>
          </w:p>
          <w:p w14:paraId="67DDCF28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Оборудование: Канальный инверторный кондиционер</w:t>
            </w:r>
          </w:p>
          <w:p w14:paraId="436124B2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• Холодопроизводительность: номинальная 19 кВт</w:t>
            </w:r>
          </w:p>
          <w:p w14:paraId="00C9A17A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lastRenderedPageBreak/>
              <w:t xml:space="preserve">• Тип: Полностью инверторный </w:t>
            </w:r>
            <w:r w:rsidRPr="006365E3">
              <w:rPr>
                <w:b/>
              </w:rPr>
              <w:t>DC</w:t>
            </w:r>
          </w:p>
          <w:p w14:paraId="52446C82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 xml:space="preserve">• Хладагент: </w:t>
            </w:r>
            <w:r w:rsidRPr="006365E3">
              <w:rPr>
                <w:b/>
              </w:rPr>
              <w:t>R</w:t>
            </w:r>
            <w:r w:rsidRPr="006365E3">
              <w:rPr>
                <w:b/>
                <w:lang w:val="ru-RU"/>
              </w:rPr>
              <w:t>410</w:t>
            </w:r>
            <w:r w:rsidRPr="006365E3">
              <w:rPr>
                <w:b/>
              </w:rPr>
              <w:t>A</w:t>
            </w:r>
          </w:p>
          <w:p w14:paraId="260390FE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 xml:space="preserve">• </w:t>
            </w:r>
            <w:proofErr w:type="spellStart"/>
            <w:r w:rsidRPr="006365E3">
              <w:rPr>
                <w:b/>
                <w:lang w:val="ru-RU"/>
              </w:rPr>
              <w:t>Энергоэффективность</w:t>
            </w:r>
            <w:proofErr w:type="spellEnd"/>
            <w:r w:rsidRPr="006365E3">
              <w:rPr>
                <w:b/>
                <w:lang w:val="ru-RU"/>
              </w:rPr>
              <w:t xml:space="preserve"> (</w:t>
            </w:r>
            <w:r w:rsidRPr="006365E3">
              <w:rPr>
                <w:b/>
              </w:rPr>
              <w:t>EER</w:t>
            </w:r>
            <w:r w:rsidRPr="006365E3">
              <w:rPr>
                <w:b/>
                <w:lang w:val="ru-RU"/>
              </w:rPr>
              <w:t>) ≥ 3,1</w:t>
            </w:r>
          </w:p>
          <w:p w14:paraId="71DE3670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Электропитание</w:t>
            </w:r>
          </w:p>
          <w:p w14:paraId="74DB628B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• Внутренний блок: 220–240 В, 1 фаза, 50 Гц</w:t>
            </w:r>
          </w:p>
          <w:p w14:paraId="1F605214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• Наружный блок: 380–415 В, 3 фазы, 50 Гц</w:t>
            </w:r>
          </w:p>
          <w:p w14:paraId="4D398C2D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Управление:</w:t>
            </w:r>
          </w:p>
          <w:p w14:paraId="33C37C0E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• интеллектуальная панель управления или пульт дистанционного управления</w:t>
            </w:r>
          </w:p>
          <w:p w14:paraId="6D7AF987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Комплект поставки:</w:t>
            </w:r>
          </w:p>
          <w:p w14:paraId="21C3A515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• Внутренний и наружный блоки</w:t>
            </w:r>
          </w:p>
          <w:p w14:paraId="69A0E5FA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 xml:space="preserve">• Монтаж, </w:t>
            </w:r>
            <w:proofErr w:type="spellStart"/>
            <w:r w:rsidRPr="006365E3">
              <w:rPr>
                <w:b/>
                <w:lang w:val="ru-RU"/>
              </w:rPr>
              <w:t>пусконаладка</w:t>
            </w:r>
            <w:proofErr w:type="spellEnd"/>
            <w:r w:rsidRPr="006365E3">
              <w:rPr>
                <w:b/>
                <w:lang w:val="ru-RU"/>
              </w:rPr>
              <w:t>, настройка</w:t>
            </w:r>
          </w:p>
          <w:p w14:paraId="5CA38F5F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• Поставка и монтаж воздуховодов (до 50 м)</w:t>
            </w:r>
          </w:p>
          <w:p w14:paraId="09C00A67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• Все необходимые монтажные материалы: трубы, изоляторы, кронштейны и т.д.</w:t>
            </w:r>
          </w:p>
          <w:p w14:paraId="275BD18F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  <w:r w:rsidRPr="006365E3">
              <w:rPr>
                <w:b/>
                <w:lang w:val="ru-RU"/>
              </w:rPr>
              <w:t>• Прокладка силовых кабелей до панели (30 м)</w:t>
            </w:r>
          </w:p>
          <w:p w14:paraId="08832103" w14:textId="77777777" w:rsidR="00C2511A" w:rsidRPr="006365E3" w:rsidRDefault="00C2511A" w:rsidP="00C2511A">
            <w:pPr>
              <w:spacing w:after="0"/>
              <w:jc w:val="both"/>
              <w:rPr>
                <w:b/>
                <w:lang w:val="ru-RU"/>
              </w:rPr>
            </w:pPr>
          </w:p>
          <w:p w14:paraId="57012596" w14:textId="29961D33" w:rsidR="00C2511A" w:rsidRPr="0000643B" w:rsidRDefault="00C2511A" w:rsidP="00C2511A">
            <w:pPr>
              <w:spacing w:after="0"/>
              <w:jc w:val="both"/>
              <w:rPr>
                <w:b/>
              </w:rPr>
            </w:pPr>
            <w:proofErr w:type="spellStart"/>
            <w:r w:rsidRPr="006365E3">
              <w:rPr>
                <w:b/>
              </w:rPr>
              <w:t>Гарантия</w:t>
            </w:r>
            <w:proofErr w:type="spellEnd"/>
            <w:r w:rsidRPr="006365E3">
              <w:rPr>
                <w:b/>
              </w:rPr>
              <w:t xml:space="preserve">: </w:t>
            </w:r>
            <w:proofErr w:type="spellStart"/>
            <w:r w:rsidRPr="006365E3">
              <w:rPr>
                <w:b/>
              </w:rPr>
              <w:t>не</w:t>
            </w:r>
            <w:proofErr w:type="spellEnd"/>
            <w:r w:rsidRPr="006365E3">
              <w:rPr>
                <w:b/>
              </w:rPr>
              <w:t xml:space="preserve"> </w:t>
            </w:r>
            <w:proofErr w:type="spellStart"/>
            <w:r w:rsidRPr="006365E3">
              <w:rPr>
                <w:b/>
              </w:rPr>
              <w:t>менее</w:t>
            </w:r>
            <w:proofErr w:type="spellEnd"/>
            <w:r w:rsidRPr="006365E3">
              <w:rPr>
                <w:b/>
              </w:rPr>
              <w:t xml:space="preserve"> 2 </w:t>
            </w:r>
            <w:proofErr w:type="spellStart"/>
            <w:r w:rsidRPr="006365E3">
              <w:rPr>
                <w:b/>
              </w:rPr>
              <w:t>лет</w:t>
            </w:r>
            <w:proofErr w:type="spellEnd"/>
          </w:p>
        </w:tc>
      </w:tr>
    </w:tbl>
    <w:p w14:paraId="6339A8D0" w14:textId="77777777" w:rsidR="00202155" w:rsidRDefault="00202155"/>
    <w:p w14:paraId="57153FD5" w14:textId="77777777" w:rsidR="006365E3" w:rsidRDefault="006365E3"/>
    <w:sectPr w:rsidR="00636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65585"/>
    <w:multiLevelType w:val="hybridMultilevel"/>
    <w:tmpl w:val="FCA036B0"/>
    <w:lvl w:ilvl="0" w:tplc="DF404BF2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1CC54C1"/>
    <w:multiLevelType w:val="multilevel"/>
    <w:tmpl w:val="76B8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473B2B"/>
    <w:multiLevelType w:val="hybridMultilevel"/>
    <w:tmpl w:val="45AE7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20A38"/>
    <w:multiLevelType w:val="multilevel"/>
    <w:tmpl w:val="598E13F2"/>
    <w:lvl w:ilvl="0">
      <w:start w:val="1"/>
      <w:numFmt w:val="bullet"/>
      <w:lvlText w:val="-"/>
      <w:lvlJc w:val="left"/>
      <w:pPr>
        <w:ind w:left="979" w:hanging="360"/>
      </w:pPr>
      <w:rPr>
        <w:rFonts w:ascii="Merriweather" w:eastAsia="Merriweather" w:hAnsi="Merriweather" w:cs="Merriweather"/>
      </w:rPr>
    </w:lvl>
    <w:lvl w:ilvl="1">
      <w:start w:val="1"/>
      <w:numFmt w:val="bullet"/>
      <w:lvlText w:val="o"/>
      <w:lvlJc w:val="left"/>
      <w:pPr>
        <w:ind w:left="16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3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6BF7406"/>
    <w:multiLevelType w:val="multilevel"/>
    <w:tmpl w:val="C4B4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AC0EB9"/>
    <w:multiLevelType w:val="hybridMultilevel"/>
    <w:tmpl w:val="B0AAF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618835">
    <w:abstractNumId w:val="0"/>
  </w:num>
  <w:num w:numId="2" w16cid:durableId="1020204957">
    <w:abstractNumId w:val="3"/>
  </w:num>
  <w:num w:numId="3" w16cid:durableId="1154488432">
    <w:abstractNumId w:val="2"/>
  </w:num>
  <w:num w:numId="4" w16cid:durableId="1972899080">
    <w:abstractNumId w:val="4"/>
  </w:num>
  <w:num w:numId="5" w16cid:durableId="1416124505">
    <w:abstractNumId w:val="1"/>
  </w:num>
  <w:num w:numId="6" w16cid:durableId="1736134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538"/>
    <w:rsid w:val="000D5538"/>
    <w:rsid w:val="001231FF"/>
    <w:rsid w:val="00202155"/>
    <w:rsid w:val="006365E3"/>
    <w:rsid w:val="00C2511A"/>
    <w:rsid w:val="00CE7905"/>
    <w:rsid w:val="00E12E46"/>
    <w:rsid w:val="00E3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D032D"/>
  <w15:chartTrackingRefBased/>
  <w15:docId w15:val="{3707A0CE-8BA4-41B2-A038-36D61073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5E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D5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5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55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5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55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55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55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55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55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55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55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55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55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55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55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55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55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55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55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5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55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5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55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5538"/>
    <w:rPr>
      <w:i/>
      <w:iCs/>
      <w:color w:val="404040" w:themeColor="text1" w:themeTint="BF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0D55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55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55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55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5538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636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2251</Words>
  <Characters>12834</Characters>
  <Application>Microsoft Office Word</Application>
  <DocSecurity>0</DocSecurity>
  <Lines>106</Lines>
  <Paragraphs>30</Paragraphs>
  <ScaleCrop>false</ScaleCrop>
  <Company/>
  <LinksUpToDate>false</LinksUpToDate>
  <CharactersWithSpaces>15055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6</cp:revision>
  <dcterms:created xsi:type="dcterms:W3CDTF">2025-07-29T09:14:00Z</dcterms:created>
  <dcterms:modified xsi:type="dcterms:W3CDTF">2025-07-29T09:22:00Z</dcterms:modified>
</cp:coreProperties>
</file>