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ՀՀՏԿԵՆ-Ջ-ԷԱՃԱՊՁԲ-25/33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Ջրառ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Վարդանանց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"Ջրառ" ՓԲԸ կարիքների համար ՀՀՏԿԵՆ-Ջ-ԷԱՃԱՊՁԲ-25/33 ծածկագրով էլեկտրոնային աճուրդի ընթացակարգով համակարգչային տեխնիկայի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Սարոյան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094899894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gnumner@jrar.am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Ջրառ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ՀՀՏԿԵՆ-Ջ-ԷԱՃԱՊՁԲ-25/33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Ջրառ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Ջրառ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"Ջրառ" ՓԲԸ կարիքների համար ՀՀՏԿԵՆ-Ջ-ԷԱՃԱՊՁԲ-25/33 ծածկագրով էլեկտրոնային աճուրդի ընթացակարգով համակարգչային տեխնիկայի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Ջրառ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"Ջրառ" ՓԲԸ կարիքների համար ՀՀՏԿԵՆ-Ջ-ԷԱՃԱՊՁԲ-25/33 ծածկագրով էլեկտրոնային աճուրդի ընթացակարգով համակարգչային տեխնիկայի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ՀՀՏԿԵՆ-Ջ-ԷԱՃԱՊՁԲ-25/33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gnumner@jrar.am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"Ջրառ" ՓԲԸ կարիքների համար ՀՀՏԿԵՆ-Ջ-ԷԱՃԱՊՁԲ-25/33 ծածկագրով էլեկտրոնային աճուրդի ընթացակարգով համակարգչային տեխնիկայի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Ջրառ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ՀՀՏԿԵՆ-Ջ-ԷԱՃԱՊՁԲ-25/33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ՀՀՏԿԵՆ-Ջ-ԷԱՃԱՊՁԲ-25/33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«ՀՀՏԿԵՆ-Ջ-ԷԱՃԱՊՁԲ-25/33»*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Ջրառ ՓԲԸ*  (այսուհետ` Պատվիրատու) կողմից կազմակերպված` ՀՀՏԿԵՆ-Ջ-ԷԱՃԱՊՁԲ-25/33*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«ՀՀՏԿԵՆ-Ջ-ԷԱՃԱՊՁԲ-25/33»*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Ջրառ ՓԲԸ*  (այսուհետ` Պատվիրատու) կողմից կազմակերպված` ՀՀՏԿԵՆ-Ջ-ԷԱՃԱՊՁԲ-25/33*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 սնուցման բլոկ ոչ պակաս 450 W, CPU – i3 ոչ պակաս 14th Gen - 4Ghz, RAM 16GB/ SSD 512 GB, Windows 11-ի աջակցություն , ստեղնաշար, մկնիկ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 CPU – i3 ոչ պակաս 13th Gen - 4Ghz, RAM 8GB/ SSD 256 GB և ավելի, Windows 11-ի աջակցություն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լազերային 40 էջ/ր, ADF, երկկողմանի տպելու հնարավորություն համատեղելի Windows 10,11 Professional օպերացիոն համակարգերի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 էկրանի անկյունագիծ ոչ պակաս 27’’, 1920 x 1080 FHD, (HDMA)HDMA-մալուխով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Twisted pair, 4 զույգ, CAT5e, ամրության խաչուկով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(switch 2 layer), ոչ պակաս 16 port RJ45, 100BESE-T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