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B43" w:rsidRPr="0027381D" w:rsidRDefault="00492B43" w:rsidP="00492B43">
      <w:pPr>
        <w:ind w:firstLine="720"/>
        <w:jc w:val="right"/>
        <w:rPr>
          <w:rFonts w:ascii="Sylfaen" w:hAnsi="Sylfaen"/>
          <w:b/>
          <w:i/>
          <w:color w:val="000000"/>
          <w:sz w:val="16"/>
          <w:szCs w:val="16"/>
          <w:u w:val="single"/>
          <w:lang w:val="hy-AM"/>
        </w:rPr>
      </w:pPr>
      <w:r w:rsidRPr="0027381D">
        <w:rPr>
          <w:rFonts w:ascii="Sylfaen" w:hAnsi="Sylfaen"/>
          <w:b/>
          <w:i/>
          <w:color w:val="000000"/>
          <w:sz w:val="16"/>
          <w:szCs w:val="16"/>
          <w:u w:val="single"/>
          <w:lang w:val="hy-AM"/>
        </w:rPr>
        <w:t>Հավելված N 1</w:t>
      </w:r>
    </w:p>
    <w:p w:rsidR="00492B43" w:rsidRPr="009D1A82" w:rsidRDefault="00492B43" w:rsidP="0000514D">
      <w:pPr>
        <w:spacing w:after="0" w:line="240" w:lineRule="atLeast"/>
        <w:ind w:firstLine="720"/>
        <w:jc w:val="center"/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  <w:r w:rsidRPr="0027381D">
        <w:rPr>
          <w:rFonts w:ascii="Sylfaen" w:hAnsi="Sylfaen"/>
          <w:b/>
          <w:color w:val="000000"/>
          <w:sz w:val="20"/>
          <w:szCs w:val="20"/>
          <w:lang w:val="hy-AM"/>
        </w:rPr>
        <w:t xml:space="preserve">ԳՆՄԱՆ ՀԱՅՏ ԹԻՎ </w:t>
      </w:r>
      <w:r w:rsidR="00D159EE">
        <w:rPr>
          <w:rFonts w:ascii="Sylfaen" w:hAnsi="Sylfaen"/>
          <w:b/>
          <w:color w:val="000000" w:themeColor="text1"/>
          <w:sz w:val="20"/>
          <w:szCs w:val="20"/>
          <w:lang w:val="hy-AM"/>
        </w:rPr>
        <w:t>25/11</w:t>
      </w:r>
    </w:p>
    <w:p w:rsidR="00492B43" w:rsidRPr="0027381D" w:rsidRDefault="00492B43" w:rsidP="0000514D">
      <w:pPr>
        <w:spacing w:after="0" w:line="240" w:lineRule="atLeast"/>
        <w:ind w:firstLine="720"/>
        <w:jc w:val="center"/>
        <w:rPr>
          <w:rFonts w:ascii="Sylfaen" w:hAnsi="Sylfaen"/>
          <w:b/>
          <w:color w:val="000000"/>
          <w:sz w:val="20"/>
          <w:szCs w:val="20"/>
          <w:lang w:val="hy-AM"/>
        </w:rPr>
      </w:pPr>
      <w:r w:rsidRPr="0027381D">
        <w:rPr>
          <w:rFonts w:ascii="Sylfaen" w:hAnsi="Sylfaen"/>
          <w:b/>
          <w:color w:val="000000"/>
          <w:sz w:val="20"/>
          <w:szCs w:val="20"/>
          <w:lang w:val="hy-AM"/>
        </w:rPr>
        <w:t>ՏԵԽՆԻԿԱԿԱՆ ԲՆՈՒԹԱԳԻՐ-ԳՆՄԱՆ ԺԱՄԱՆԱԿԱՑՈՒՅՑ</w:t>
      </w:r>
    </w:p>
    <w:p w:rsidR="00492B43" w:rsidRPr="0027381D" w:rsidRDefault="006719D4" w:rsidP="0000514D">
      <w:pPr>
        <w:spacing w:after="0" w:line="240" w:lineRule="atLeast"/>
        <w:ind w:firstLine="720"/>
        <w:jc w:val="center"/>
        <w:rPr>
          <w:rFonts w:ascii="Sylfaen" w:hAnsi="Sylfaen"/>
          <w:b/>
          <w:sz w:val="20"/>
          <w:szCs w:val="20"/>
          <w:lang w:val="hy-AM"/>
        </w:rPr>
      </w:pPr>
      <w:r w:rsidRPr="0027381D">
        <w:rPr>
          <w:rFonts w:ascii="Sylfaen" w:hAnsi="Sylfaen"/>
          <w:b/>
          <w:sz w:val="20"/>
          <w:szCs w:val="20"/>
          <w:lang w:val="hy-AM"/>
        </w:rPr>
        <w:t>Նաիրի</w:t>
      </w:r>
      <w:r w:rsidR="00005D0F" w:rsidRPr="0027381D">
        <w:rPr>
          <w:rFonts w:ascii="Sylfaen" w:hAnsi="Sylfaen"/>
          <w:b/>
          <w:sz w:val="20"/>
          <w:szCs w:val="20"/>
          <w:lang w:val="hy-AM"/>
        </w:rPr>
        <w:t xml:space="preserve"> համայնքի </w:t>
      </w:r>
      <w:r w:rsidR="00492B43" w:rsidRPr="0027381D">
        <w:rPr>
          <w:rFonts w:ascii="Sylfaen" w:hAnsi="Sylfaen"/>
          <w:b/>
          <w:sz w:val="20"/>
          <w:szCs w:val="20"/>
          <w:lang w:val="hy-AM"/>
        </w:rPr>
        <w:t xml:space="preserve">կարիքների համար </w:t>
      </w:r>
      <w:r w:rsidR="00427379">
        <w:rPr>
          <w:rFonts w:ascii="Times New Roman" w:hAnsi="Times New Roman" w:cs="Times New Roman"/>
          <w:b/>
          <w:sz w:val="20"/>
          <w:szCs w:val="20"/>
          <w:lang w:val="hy-AM"/>
        </w:rPr>
        <w:t>տեխնիկայի</w:t>
      </w:r>
      <w:r w:rsidR="00BA2B78" w:rsidRPr="0027381D">
        <w:rPr>
          <w:rFonts w:ascii="Times New Roman" w:hAnsi="Times New Roman" w:cs="Times New Roman"/>
          <w:b/>
          <w:sz w:val="20"/>
          <w:szCs w:val="20"/>
          <w:lang w:val="hy-AM"/>
        </w:rPr>
        <w:t xml:space="preserve"> </w:t>
      </w:r>
      <w:r w:rsidR="00492B43" w:rsidRPr="0027381D">
        <w:rPr>
          <w:rFonts w:ascii="Sylfaen" w:hAnsi="Sylfaen"/>
          <w:b/>
          <w:sz w:val="20"/>
          <w:szCs w:val="20"/>
          <w:lang w:val="hy-AM"/>
        </w:rPr>
        <w:t>ձեռքբերման</w:t>
      </w:r>
    </w:p>
    <w:tbl>
      <w:tblPr>
        <w:tblW w:w="15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1397"/>
        <w:gridCol w:w="1207"/>
        <w:gridCol w:w="5440"/>
        <w:gridCol w:w="956"/>
        <w:gridCol w:w="827"/>
        <w:gridCol w:w="942"/>
        <w:gridCol w:w="928"/>
        <w:gridCol w:w="1003"/>
        <w:gridCol w:w="762"/>
        <w:gridCol w:w="1350"/>
      </w:tblGrid>
      <w:tr w:rsidR="00492B43" w:rsidRPr="0027381D" w:rsidTr="00D159EE">
        <w:trPr>
          <w:trHeight w:val="405"/>
          <w:jc w:val="center"/>
        </w:trPr>
        <w:tc>
          <w:tcPr>
            <w:tcW w:w="159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27381D" w:rsidRDefault="00492B43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n-US"/>
              </w:rPr>
            </w:pPr>
            <w:proofErr w:type="spellStart"/>
            <w:r w:rsidRPr="0027381D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</w:p>
        </w:tc>
      </w:tr>
      <w:tr w:rsidR="00BB73BF" w:rsidRPr="0027381D" w:rsidTr="00D159EE">
        <w:trPr>
          <w:trHeight w:val="217"/>
          <w:jc w:val="center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հրավերով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h/h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գնումների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պլանով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նախատեսված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միջանցիկ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ծածկագիրը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`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ըստ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ԳՄԱ</w:t>
            </w:r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դասակարգման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  <w:lang w:val="en-US"/>
              </w:rPr>
              <w:t xml:space="preserve"> (CPV)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անվանումը</w:t>
            </w:r>
            <w:proofErr w:type="spellEnd"/>
          </w:p>
        </w:tc>
        <w:tc>
          <w:tcPr>
            <w:tcW w:w="5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տեխնիկական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բնութագիրը</w:t>
            </w:r>
            <w:proofErr w:type="spellEnd"/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չափման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միավորը</w:t>
            </w:r>
            <w:proofErr w:type="spellEnd"/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միավոր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գինը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/ՀՀ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գինը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/ՀՀ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դրամ</w:t>
            </w:r>
            <w:proofErr w:type="spellEnd"/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ընդհանուր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մատակարարման</w:t>
            </w:r>
            <w:proofErr w:type="spellEnd"/>
          </w:p>
        </w:tc>
      </w:tr>
      <w:tr w:rsidR="00BB73BF" w:rsidRPr="0027381D" w:rsidTr="00427379">
        <w:trPr>
          <w:trHeight w:val="852"/>
          <w:jc w:val="center"/>
        </w:trPr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հասցեն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ենթակա</w:t>
            </w:r>
            <w:proofErr w:type="spellEnd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քանակը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B43" w:rsidRPr="00776C7A" w:rsidRDefault="00492B43">
            <w:pPr>
              <w:jc w:val="center"/>
              <w:rPr>
                <w:rFonts w:ascii="Sylfaen" w:hAnsi="Sylfaen"/>
                <w:color w:val="000000"/>
                <w:sz w:val="12"/>
                <w:szCs w:val="12"/>
                <w:lang w:val="en-US"/>
              </w:rPr>
            </w:pPr>
            <w:r w:rsidRPr="00776C7A">
              <w:rPr>
                <w:rFonts w:ascii="Sylfaen" w:hAnsi="Sylfaen"/>
                <w:color w:val="000000"/>
                <w:sz w:val="12"/>
                <w:szCs w:val="12"/>
                <w:lang w:val="hy-AM"/>
              </w:rPr>
              <w:t>ժ</w:t>
            </w:r>
            <w:proofErr w:type="spellStart"/>
            <w:r w:rsidRPr="00776C7A">
              <w:rPr>
                <w:rFonts w:ascii="Sylfaen" w:hAnsi="Sylfaen"/>
                <w:color w:val="000000"/>
                <w:sz w:val="12"/>
                <w:szCs w:val="12"/>
              </w:rPr>
              <w:t>ամկետը</w:t>
            </w:r>
            <w:proofErr w:type="spellEnd"/>
          </w:p>
        </w:tc>
      </w:tr>
      <w:tr w:rsidR="0027381D" w:rsidRPr="00776C7A" w:rsidTr="00D159EE">
        <w:trPr>
          <w:trHeight w:val="42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D159EE" w:rsidP="0027381D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D" w:rsidRPr="00776C7A" w:rsidRDefault="0027381D" w:rsidP="0027381D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 w:rsidRPr="0027381D">
              <w:rPr>
                <w:rFonts w:ascii="GHEA Grapalat" w:hAnsi="GHEA Grapalat" w:cs="Calibri"/>
                <w:color w:val="000000"/>
              </w:rPr>
              <w:t>38651200</w:t>
            </w:r>
            <w:r w:rsidR="00776C7A">
              <w:rPr>
                <w:rFonts w:ascii="GHEA Grapalat" w:hAnsi="GHEA Grapalat" w:cs="Calibri"/>
                <w:color w:val="000000"/>
                <w:lang w:val="hy-AM"/>
              </w:rPr>
              <w:t>/2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line="400" w:lineRule="atLeast"/>
              <w:ind w:left="43"/>
              <w:contextualSpacing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Պրոյեկտոր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Տեսակ DLP, 3D-ի հնարավորություն Այո, Ֆորմատ 16:9, Կետայնություն Ուղղահայաց սինխրոնիզացիայի տիրույթ 24-120 KHz, Հորիզոնական սինխրոնիզացիայի տիրույթ 15-100 KHz, Կետայնություն 1280 x 800, Առավելագույն կետայնություն 1920x1200 պիքս</w:t>
            </w:r>
            <w:r w:rsidRPr="0027381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, Գույների քանակ մինչև 1.07 մլրդ,  Լուսավորություն  4000 Lm, Կոնտրաստ  20000:1,  Աղմուկի  մակարդակ  32 dB,  Պատկերի կարգավորումներ Խոշորացում  2x, Սեղանաձև պրոյեկցիայի ուղղահայաց կարգավորում  ±40°, էկրան Առավելագույն հեռավորությունը էկրանից  10 մ, Նվազագույն հեռավորությունը էկրանից  1 մ, Էկրանի առավելագույն անկյունագիծ 300", Լամպի պիտանելիություն  6000 ժ, Ինտերֆեյս HDMI մուտք,   RS 232 մուտք,  3.5 մմ աուդիո ելք,  USB,  VGA, էլեկտրասնուցում էներգիայի սպառում 275 Վտ: </w:t>
            </w:r>
          </w:p>
          <w:p w:rsidR="0027381D" w:rsidRPr="0027381D" w:rsidRDefault="0027381D" w:rsidP="0027381D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Տեղադրում Առաստաղին ամրացնելու, սեղանին դնելու հնարավորություն, պրոյեկտորի կախիչ առաստաղային կամ հատակին դնելու համար նախատեսված ոտքեր-  Այո, Պարագաներ Power cord, remote control and batteries included,Integrated speaker, HDMI cable 5m, Հոսանքի աղբյուր</w:t>
            </w: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ab/>
              <w:t>220V-240V/ 50-60Hz (Power cord with schuko plug)</w:t>
            </w:r>
          </w:p>
          <w:p w:rsidR="0027381D" w:rsidRPr="0027381D" w:rsidRDefault="0027381D" w:rsidP="0027381D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Երաշխիքային ժամկետը առնվազն մեկ տարի: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22671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250</w:t>
            </w:r>
            <w:r w:rsidR="0027381D"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 000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22671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250</w:t>
            </w:r>
            <w:r w:rsidR="0027381D"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 xml:space="preserve">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Նաիրի համայնք, ք․ Եղվարդ</w:t>
            </w:r>
          </w:p>
          <w:p w:rsidR="0027381D" w:rsidRPr="0027381D" w:rsidRDefault="0027381D" w:rsidP="002738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D" w:rsidRPr="0027381D" w:rsidRDefault="0027381D" w:rsidP="0027381D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Պայմանագիր կնքելուց հետո  20 օրացույցային օր</w:t>
            </w:r>
          </w:p>
        </w:tc>
      </w:tr>
      <w:tr w:rsidR="0027381D" w:rsidRPr="00776C7A" w:rsidTr="00D159EE">
        <w:trPr>
          <w:trHeight w:val="157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D159EE" w:rsidP="0027381D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D" w:rsidRPr="00776C7A" w:rsidRDefault="0027381D" w:rsidP="0027381D">
            <w:pPr>
              <w:jc w:val="center"/>
              <w:rPr>
                <w:rFonts w:ascii="Sylfaen" w:hAnsi="Sylfaen" w:cs="Calibri"/>
                <w:color w:val="000000"/>
                <w:lang w:val="hy-AM"/>
              </w:rPr>
            </w:pPr>
            <w:r w:rsidRPr="0027381D">
              <w:rPr>
                <w:rFonts w:ascii="Sylfaen" w:hAnsi="Sylfaen" w:cs="Calibri"/>
                <w:color w:val="000000"/>
              </w:rPr>
              <w:t>39711140</w:t>
            </w:r>
            <w:r w:rsidR="00776C7A">
              <w:rPr>
                <w:rFonts w:ascii="Sylfaen" w:hAnsi="Sylfaen" w:cs="Calibri"/>
                <w:color w:val="000000"/>
                <w:lang w:val="hy-AM"/>
              </w:rPr>
              <w:t>/2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Սառնարան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22671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Երկդռնանի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սառնարան</w:t>
            </w:r>
            <w:r w:rsidR="00222671">
              <w:rPr>
                <w:rFonts w:ascii="Sylfaen" w:hAnsi="Sylfaen" w:cs="Sylfaen"/>
                <w:sz w:val="18"/>
                <w:szCs w:val="18"/>
                <w:lang w:val="hy-AM"/>
              </w:rPr>
              <w:t xml:space="preserve"> նվազագույնը 190 լ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՝</w:t>
            </w:r>
            <w:r w:rsidR="00222671">
              <w:rPr>
                <w:rFonts w:ascii="Sylfaen" w:hAnsi="Sylfaen" w:cs="Sylfaen"/>
                <w:sz w:val="18"/>
                <w:szCs w:val="18"/>
                <w:lang w:val="hy-AM"/>
              </w:rPr>
              <w:t>, սառցարանինը՝ նվազագույնը 70 լ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, No-Frost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համակարգ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մեխանիկական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կառավարում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>, max 175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բարձրություն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>, max 595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մմ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լայնություն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>, max  70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սմ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խորություն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իրանը՝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մետաղական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27381D">
              <w:rPr>
                <w:rFonts w:ascii="Sylfaen" w:hAnsi="Sylfaen" w:cs="Sylfaen"/>
                <w:sz w:val="18"/>
                <w:szCs w:val="18"/>
                <w:lang w:val="hy-AM"/>
              </w:rPr>
              <w:t>չժանգոտվող։</w:t>
            </w:r>
            <w:r w:rsidRPr="0027381D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Ապրանքը  պետք է լինի նոր՝չօգտագործված։ Առաքումը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և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տեղադրումը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ըստ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պատվիրատուի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առաջարկած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վայրի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,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կատարվում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է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մատակարարի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միջոցների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հաշվին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: 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br/>
              <w:t xml:space="preserve">  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Երաշխիքային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սպասարկումը առնվազն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1 </w:t>
            </w:r>
            <w:r w:rsidRPr="0027381D">
              <w:rPr>
                <w:rFonts w:ascii="Sylfaen" w:eastAsia="Calibri" w:hAnsi="Sylfaen" w:cs="Sylfaen"/>
                <w:sz w:val="18"/>
                <w:szCs w:val="18"/>
                <w:lang w:val="hy-AM"/>
              </w:rPr>
              <w:t>տարի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>: Մատակարարման հասցե, գ</w:t>
            </w:r>
            <w:r w:rsidRPr="0027381D">
              <w:rPr>
                <w:rFonts w:ascii="MS Mincho" w:eastAsia="MS Mincho" w:hAnsi="MS Mincho" w:cs="MS Mincho" w:hint="eastAsia"/>
                <w:sz w:val="18"/>
                <w:szCs w:val="18"/>
                <w:lang w:val="hy-AM"/>
              </w:rPr>
              <w:t>․</w:t>
            </w:r>
            <w:r w:rsidRPr="0027381D">
              <w:rPr>
                <w:rFonts w:ascii="Sylfaen" w:eastAsia="Calibri" w:hAnsi="Sylfaen"/>
                <w:sz w:val="18"/>
                <w:szCs w:val="18"/>
                <w:lang w:val="hy-AM"/>
              </w:rPr>
              <w:t xml:space="preserve"> Զովունու համայնքապետարանի վարչական շենք։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100 000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100 000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Նաիրի համայնք, գ․ Զովունի</w:t>
            </w:r>
          </w:p>
          <w:p w:rsidR="0027381D" w:rsidRPr="0027381D" w:rsidRDefault="0027381D" w:rsidP="002738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81D" w:rsidRPr="0027381D" w:rsidRDefault="0027381D" w:rsidP="0027381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1D" w:rsidRPr="00485CB7" w:rsidRDefault="0027381D" w:rsidP="0027381D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Պայմանագիր կնքելուց հետո  20 օրացույցային օր</w:t>
            </w:r>
          </w:p>
        </w:tc>
      </w:tr>
      <w:tr w:rsidR="00611F71" w:rsidRPr="00776C7A" w:rsidTr="00D159EE">
        <w:trPr>
          <w:trHeight w:val="1571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F71" w:rsidRDefault="00611F71" w:rsidP="00611F71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lastRenderedPageBreak/>
              <w:t>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71" w:rsidRPr="00776C7A" w:rsidRDefault="00776C7A" w:rsidP="00611F71">
            <w:pPr>
              <w:jc w:val="center"/>
              <w:rPr>
                <w:rFonts w:ascii="Sylfaen" w:hAnsi="Sylfaen" w:cs="Calibri"/>
                <w:color w:val="000000"/>
                <w:lang w:val="hy-AM"/>
              </w:rPr>
            </w:pPr>
            <w:r>
              <w:rPr>
                <w:rFonts w:ascii="Sylfaen" w:hAnsi="Sylfaen" w:cs="Calibri"/>
                <w:color w:val="000000"/>
                <w:lang w:val="hy-AM"/>
              </w:rPr>
              <w:t>39714240/1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776C7A" w:rsidRDefault="00776C7A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27381D" w:rsidRDefault="00611F71" w:rsidP="00611F71">
            <w:pPr>
              <w:shd w:val="clear" w:color="auto" w:fill="FFFFFF"/>
              <w:spacing w:after="0" w:line="225" w:lineRule="atLeast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Օդորակիչ</w:t>
            </w:r>
          </w:p>
        </w:tc>
        <w:tc>
          <w:tcPr>
            <w:tcW w:w="5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ՀԻՄՆԱԿԱՆ ՊԱՐԱՄԵՏՐԵՐ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Դաս  -   Ինվերտոր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Հզորություն (BTU)  -  նվազագույնը՝   24000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Հիմնական ռեժիմները  -  Տաքացում/Սառեցում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Հզորություն (հովացում/տաքացում) կՎտ  -  2,6/2,1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Միջին մակերես(մ2)  -  նվազագույնը՝  80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Արտ. բլոկի չափ ԲxԼxԽ (սմ)  -  NULL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Ներքին բլոկի չափսերը ԲxԼxԽ (սմ)  -</w:t>
            </w:r>
            <w:r w:rsidR="00FA3F62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 xml:space="preserve"> </w:t>
            </w:r>
            <w:r w:rsidR="00FA3F62" w:rsidRPr="00FA3F62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max</w:t>
            </w:r>
            <w:r w:rsidR="00FA3F62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 xml:space="preserve">  33*125*24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Ներքին/Արտաքին աղմուկը (դԲ)  -  52/69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Ջերմային հզորություն (կՎտ)  -   նվազագույնը՝ 7,2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Սառեցման հզորություն (կՎտ)  -  նվազագույնը՝  6,8</w:t>
            </w:r>
          </w:p>
          <w:p w:rsid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Գազի տեսակ  -  R410a</w:t>
            </w:r>
          </w:p>
          <w:p w:rsidR="00B434FB" w:rsidRPr="00B434FB" w:rsidRDefault="00B434FB" w:rsidP="00B434FB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B434FB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Գույնը - սպիտակ</w:t>
            </w:r>
          </w:p>
          <w:p w:rsidR="00B434FB" w:rsidRDefault="0004413D" w:rsidP="00B434FB">
            <w:pPr>
              <w:pStyle w:val="1"/>
              <w:shd w:val="clear" w:color="auto" w:fill="FFFFFF"/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>Ապրանք առաջարկելիս անհրաժեշտ է հաշվի առնել բոլոր պարամետրերի համապատասխանությունը մեր կողմից կազմված տեխնիկական բնութագրով ապրանքին։</w:t>
            </w:r>
            <w:r w:rsidR="00B434FB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 xml:space="preserve"> </w:t>
            </w:r>
          </w:p>
          <w:p w:rsidR="0004413D" w:rsidRPr="0004413D" w:rsidRDefault="00B434FB" w:rsidP="00FA3F62">
            <w:pPr>
              <w:pStyle w:val="1"/>
              <w:shd w:val="clear" w:color="auto" w:fill="FFFFFF"/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</w:pPr>
            <w:r w:rsidRPr="00B434FB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>BERG</w:t>
            </w:r>
            <w:r w:rsidR="0004413D" w:rsidRPr="0004413D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>, LG,</w:t>
            </w:r>
            <w:r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 xml:space="preserve"> SAMSUNG, </w:t>
            </w:r>
            <w:r w:rsidR="00FA3F62" w:rsidRPr="00FA3F62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 xml:space="preserve">Hisense </w:t>
            </w:r>
            <w:r w:rsidR="00FA3F62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>ֆիրմաների կամ համարժեք</w:t>
            </w:r>
            <w:r w:rsidR="0004413D" w:rsidRPr="0004413D">
              <w:rPr>
                <w:rFonts w:ascii="Sylfaen" w:eastAsia="Calibri" w:hAnsi="Sylfaen" w:cs="Sylfaen"/>
                <w:b/>
                <w:sz w:val="18"/>
                <w:szCs w:val="18"/>
                <w:lang w:val="hy-AM"/>
              </w:rPr>
              <w:t>։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 xml:space="preserve">Արժեքը պետք է ներառի նաև ապրանքի տեղափոխումը և տեղադրումը։ </w:t>
            </w:r>
          </w:p>
          <w:p w:rsidR="0004413D" w:rsidRPr="0004413D" w:rsidRDefault="0004413D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  <w:r w:rsidRPr="0004413D"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  <w:t>Երաշխիքային ժամկետը նվազագույնը՝ 3 տարի։</w:t>
            </w:r>
          </w:p>
          <w:p w:rsidR="00611F71" w:rsidRPr="0004413D" w:rsidRDefault="00611F71" w:rsidP="0004413D">
            <w:pPr>
              <w:pStyle w:val="9"/>
              <w:rPr>
                <w:rFonts w:ascii="Sylfaen" w:eastAsia="Calibri" w:hAnsi="Sylfaen" w:cs="Sylfaen"/>
                <w:b w:val="0"/>
                <w:color w:val="auto"/>
                <w:sz w:val="18"/>
                <w:szCs w:val="18"/>
                <w:lang w:val="hy-AM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27381D" w:rsidRDefault="00611F71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 w:rsidRPr="0027381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27381D" w:rsidRDefault="00B434FB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300</w:t>
            </w:r>
            <w:r w:rsidR="00427379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 </w:t>
            </w:r>
            <w:r w:rsidR="0004413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000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27381D" w:rsidRDefault="00B434FB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90</w:t>
            </w:r>
            <w:r w:rsidR="0004413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0</w:t>
            </w:r>
            <w:r w:rsidR="00427379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 </w:t>
            </w:r>
            <w:r w:rsidR="0004413D"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000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27381D" w:rsidRDefault="0004413D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</w:p>
          <w:p w:rsidR="00611F71" w:rsidRPr="0027381D" w:rsidRDefault="00611F71" w:rsidP="00611F71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Նաիրի համայնք, ք</w:t>
            </w:r>
            <w:r w:rsidRPr="0027381D">
              <w:rPr>
                <w:rFonts w:ascii="MS Mincho" w:eastAsia="MS Mincho" w:hAnsi="MS Mincho" w:cs="MS Mincho" w:hint="eastAsia"/>
                <w:color w:val="000000"/>
                <w:sz w:val="18"/>
                <w:szCs w:val="18"/>
                <w:lang w:val="hy-AM"/>
              </w:rPr>
              <w:t>․</w:t>
            </w: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Եղվարդ</w:t>
            </w:r>
          </w:p>
          <w:p w:rsidR="00611F71" w:rsidRPr="0027381D" w:rsidRDefault="00611F71" w:rsidP="00611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379" w:rsidRDefault="00427379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</w:p>
          <w:p w:rsidR="00611F71" w:rsidRPr="0004413D" w:rsidRDefault="0004413D" w:rsidP="00611F71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</w:pPr>
            <w:bookmarkStart w:id="0" w:name="_GoBack"/>
            <w:bookmarkEnd w:id="0"/>
            <w:r>
              <w:rPr>
                <w:rFonts w:ascii="Sylfaen" w:eastAsia="Times New Roman" w:hAnsi="Sylfaen" w:cs="Times New Roman"/>
                <w:sz w:val="18"/>
                <w:szCs w:val="18"/>
                <w:lang w:val="hy-AM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F71" w:rsidRPr="0027381D" w:rsidRDefault="00611F71" w:rsidP="00611F71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27381D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Պայմանագիր կնքելուց հետո  20 օրացույցային օր</w:t>
            </w:r>
          </w:p>
        </w:tc>
      </w:tr>
    </w:tbl>
    <w:p w:rsidR="007C248C" w:rsidRPr="00467EE5" w:rsidRDefault="007C248C" w:rsidP="007C248C">
      <w:pPr>
        <w:spacing w:after="0" w:line="240" w:lineRule="auto"/>
        <w:rPr>
          <w:rFonts w:ascii="Sylfaen" w:hAnsi="Sylfaen"/>
          <w:sz w:val="20"/>
          <w:szCs w:val="20"/>
          <w:lang w:val="hy-AM"/>
        </w:rPr>
      </w:pPr>
    </w:p>
    <w:sectPr w:rsidR="007C248C" w:rsidRPr="00467EE5" w:rsidSect="00776C7A">
      <w:pgSz w:w="16838" w:h="11906" w:orient="landscape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18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4"/>
  </w:num>
  <w:num w:numId="11">
    <w:abstractNumId w:val="6"/>
  </w:num>
  <w:num w:numId="12">
    <w:abstractNumId w:val="22"/>
  </w:num>
  <w:num w:numId="13">
    <w:abstractNumId w:val="19"/>
  </w:num>
  <w:num w:numId="14">
    <w:abstractNumId w:val="8"/>
  </w:num>
  <w:num w:numId="15">
    <w:abstractNumId w:val="20"/>
  </w:num>
  <w:num w:numId="16">
    <w:abstractNumId w:val="10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23"/>
  </w:num>
  <w:num w:numId="22">
    <w:abstractNumId w:val="21"/>
  </w:num>
  <w:num w:numId="23">
    <w:abstractNumId w:val="17"/>
  </w:num>
  <w:num w:numId="24">
    <w:abstractNumId w:val="0"/>
  </w:num>
  <w:num w:numId="25">
    <w:abstractNumId w:val="9"/>
  </w:num>
  <w:num w:numId="26">
    <w:abstractNumId w:val="13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1BA3"/>
    <w:rsid w:val="0000514D"/>
    <w:rsid w:val="000051CD"/>
    <w:rsid w:val="00005D0F"/>
    <w:rsid w:val="00007C25"/>
    <w:rsid w:val="00016B98"/>
    <w:rsid w:val="00016E56"/>
    <w:rsid w:val="0002238C"/>
    <w:rsid w:val="00023C9D"/>
    <w:rsid w:val="000303A5"/>
    <w:rsid w:val="00034F31"/>
    <w:rsid w:val="0004413D"/>
    <w:rsid w:val="00050273"/>
    <w:rsid w:val="0006786F"/>
    <w:rsid w:val="00071DE6"/>
    <w:rsid w:val="00076CE0"/>
    <w:rsid w:val="00081960"/>
    <w:rsid w:val="00085084"/>
    <w:rsid w:val="00094A94"/>
    <w:rsid w:val="000B09F8"/>
    <w:rsid w:val="000C0159"/>
    <w:rsid w:val="000C1D79"/>
    <w:rsid w:val="000C3DCE"/>
    <w:rsid w:val="000C43C1"/>
    <w:rsid w:val="000C4B9F"/>
    <w:rsid w:val="000C5240"/>
    <w:rsid w:val="000C647D"/>
    <w:rsid w:val="000F1811"/>
    <w:rsid w:val="0010552F"/>
    <w:rsid w:val="00115960"/>
    <w:rsid w:val="00124840"/>
    <w:rsid w:val="001258CC"/>
    <w:rsid w:val="00126676"/>
    <w:rsid w:val="00157367"/>
    <w:rsid w:val="001906AF"/>
    <w:rsid w:val="001936A7"/>
    <w:rsid w:val="00197961"/>
    <w:rsid w:val="001A55FB"/>
    <w:rsid w:val="001A5A83"/>
    <w:rsid w:val="001B15FA"/>
    <w:rsid w:val="001C2E96"/>
    <w:rsid w:val="001D0F77"/>
    <w:rsid w:val="001D3125"/>
    <w:rsid w:val="001D5570"/>
    <w:rsid w:val="001E3C91"/>
    <w:rsid w:val="00216C03"/>
    <w:rsid w:val="00222671"/>
    <w:rsid w:val="00223621"/>
    <w:rsid w:val="00226BCC"/>
    <w:rsid w:val="00231666"/>
    <w:rsid w:val="002319F4"/>
    <w:rsid w:val="002410E6"/>
    <w:rsid w:val="0024388B"/>
    <w:rsid w:val="0024520A"/>
    <w:rsid w:val="002525F3"/>
    <w:rsid w:val="002532A7"/>
    <w:rsid w:val="0026028F"/>
    <w:rsid w:val="00272296"/>
    <w:rsid w:val="0027381D"/>
    <w:rsid w:val="002918D8"/>
    <w:rsid w:val="00292970"/>
    <w:rsid w:val="002964E8"/>
    <w:rsid w:val="002A1556"/>
    <w:rsid w:val="002A2E7F"/>
    <w:rsid w:val="002B1C18"/>
    <w:rsid w:val="002C6610"/>
    <w:rsid w:val="002D029A"/>
    <w:rsid w:val="002D2C4D"/>
    <w:rsid w:val="002E7D8F"/>
    <w:rsid w:val="00302383"/>
    <w:rsid w:val="003353D9"/>
    <w:rsid w:val="003452DC"/>
    <w:rsid w:val="0034752D"/>
    <w:rsid w:val="00350946"/>
    <w:rsid w:val="00351C8A"/>
    <w:rsid w:val="00356368"/>
    <w:rsid w:val="0037189A"/>
    <w:rsid w:val="00371983"/>
    <w:rsid w:val="00373CAC"/>
    <w:rsid w:val="00384DF5"/>
    <w:rsid w:val="00392377"/>
    <w:rsid w:val="003B2898"/>
    <w:rsid w:val="003C13C3"/>
    <w:rsid w:val="003C4215"/>
    <w:rsid w:val="003D6492"/>
    <w:rsid w:val="003E2D56"/>
    <w:rsid w:val="003E2FAA"/>
    <w:rsid w:val="003F4F07"/>
    <w:rsid w:val="003F784A"/>
    <w:rsid w:val="00411410"/>
    <w:rsid w:val="00417FDB"/>
    <w:rsid w:val="00426913"/>
    <w:rsid w:val="00427379"/>
    <w:rsid w:val="00427ECF"/>
    <w:rsid w:val="00446EF0"/>
    <w:rsid w:val="00447B43"/>
    <w:rsid w:val="00447CCD"/>
    <w:rsid w:val="00460319"/>
    <w:rsid w:val="0046488B"/>
    <w:rsid w:val="0046784F"/>
    <w:rsid w:val="00467EE5"/>
    <w:rsid w:val="00481965"/>
    <w:rsid w:val="004824C7"/>
    <w:rsid w:val="00485CB7"/>
    <w:rsid w:val="00485D43"/>
    <w:rsid w:val="00492B43"/>
    <w:rsid w:val="00494EB3"/>
    <w:rsid w:val="00495932"/>
    <w:rsid w:val="004B4E32"/>
    <w:rsid w:val="004C2520"/>
    <w:rsid w:val="004C4A84"/>
    <w:rsid w:val="004C61CF"/>
    <w:rsid w:val="004D0B60"/>
    <w:rsid w:val="004D2CCC"/>
    <w:rsid w:val="004F3BC9"/>
    <w:rsid w:val="00514374"/>
    <w:rsid w:val="00520F18"/>
    <w:rsid w:val="0052262F"/>
    <w:rsid w:val="00551C00"/>
    <w:rsid w:val="005616E0"/>
    <w:rsid w:val="00564AA1"/>
    <w:rsid w:val="00565518"/>
    <w:rsid w:val="00566044"/>
    <w:rsid w:val="00580A87"/>
    <w:rsid w:val="00581865"/>
    <w:rsid w:val="00582E56"/>
    <w:rsid w:val="00585489"/>
    <w:rsid w:val="0059298A"/>
    <w:rsid w:val="005A0795"/>
    <w:rsid w:val="005B07DD"/>
    <w:rsid w:val="005B349E"/>
    <w:rsid w:val="005C03F4"/>
    <w:rsid w:val="005C2FCD"/>
    <w:rsid w:val="005C3AD3"/>
    <w:rsid w:val="005C75AD"/>
    <w:rsid w:val="005D0002"/>
    <w:rsid w:val="005E50F7"/>
    <w:rsid w:val="005F64F7"/>
    <w:rsid w:val="00607398"/>
    <w:rsid w:val="00607A62"/>
    <w:rsid w:val="00611287"/>
    <w:rsid w:val="00611F71"/>
    <w:rsid w:val="0061416B"/>
    <w:rsid w:val="00620B67"/>
    <w:rsid w:val="006223D5"/>
    <w:rsid w:val="00631BA3"/>
    <w:rsid w:val="0064714C"/>
    <w:rsid w:val="006527EB"/>
    <w:rsid w:val="00655BE7"/>
    <w:rsid w:val="00660D65"/>
    <w:rsid w:val="006719D4"/>
    <w:rsid w:val="00671BCC"/>
    <w:rsid w:val="00674B84"/>
    <w:rsid w:val="00692124"/>
    <w:rsid w:val="006A0691"/>
    <w:rsid w:val="006B163F"/>
    <w:rsid w:val="006C19BA"/>
    <w:rsid w:val="006D011A"/>
    <w:rsid w:val="006F44A7"/>
    <w:rsid w:val="00712557"/>
    <w:rsid w:val="00720954"/>
    <w:rsid w:val="007312A9"/>
    <w:rsid w:val="007378E9"/>
    <w:rsid w:val="00742B53"/>
    <w:rsid w:val="007478DC"/>
    <w:rsid w:val="00750BCB"/>
    <w:rsid w:val="007530BD"/>
    <w:rsid w:val="0075631B"/>
    <w:rsid w:val="00767914"/>
    <w:rsid w:val="00776C7A"/>
    <w:rsid w:val="007831C3"/>
    <w:rsid w:val="00791F94"/>
    <w:rsid w:val="007A7D52"/>
    <w:rsid w:val="007C248C"/>
    <w:rsid w:val="007F1A64"/>
    <w:rsid w:val="007F51FA"/>
    <w:rsid w:val="008035D7"/>
    <w:rsid w:val="00820DA7"/>
    <w:rsid w:val="00835281"/>
    <w:rsid w:val="00845B63"/>
    <w:rsid w:val="008466A9"/>
    <w:rsid w:val="00851CCF"/>
    <w:rsid w:val="00853106"/>
    <w:rsid w:val="00855B7B"/>
    <w:rsid w:val="00892659"/>
    <w:rsid w:val="008A027D"/>
    <w:rsid w:val="008A0B9C"/>
    <w:rsid w:val="008D0C5E"/>
    <w:rsid w:val="008D788D"/>
    <w:rsid w:val="008E41A3"/>
    <w:rsid w:val="00911C68"/>
    <w:rsid w:val="009313EB"/>
    <w:rsid w:val="0093309B"/>
    <w:rsid w:val="009759A9"/>
    <w:rsid w:val="00985FAD"/>
    <w:rsid w:val="00995741"/>
    <w:rsid w:val="009C7CD6"/>
    <w:rsid w:val="009D1A82"/>
    <w:rsid w:val="009E31E1"/>
    <w:rsid w:val="009E5D17"/>
    <w:rsid w:val="00A05216"/>
    <w:rsid w:val="00A07F2B"/>
    <w:rsid w:val="00A111C4"/>
    <w:rsid w:val="00A21B32"/>
    <w:rsid w:val="00A25803"/>
    <w:rsid w:val="00A32492"/>
    <w:rsid w:val="00A32C02"/>
    <w:rsid w:val="00A35D15"/>
    <w:rsid w:val="00A45521"/>
    <w:rsid w:val="00A53D12"/>
    <w:rsid w:val="00A649FE"/>
    <w:rsid w:val="00A71357"/>
    <w:rsid w:val="00A81ACD"/>
    <w:rsid w:val="00AA48D3"/>
    <w:rsid w:val="00AA59B0"/>
    <w:rsid w:val="00AB0D5F"/>
    <w:rsid w:val="00AB425B"/>
    <w:rsid w:val="00AB48ED"/>
    <w:rsid w:val="00AC41A4"/>
    <w:rsid w:val="00AD1F08"/>
    <w:rsid w:val="00AD5262"/>
    <w:rsid w:val="00AD62D5"/>
    <w:rsid w:val="00AE5469"/>
    <w:rsid w:val="00AF037B"/>
    <w:rsid w:val="00B10427"/>
    <w:rsid w:val="00B169D8"/>
    <w:rsid w:val="00B23A35"/>
    <w:rsid w:val="00B30808"/>
    <w:rsid w:val="00B31124"/>
    <w:rsid w:val="00B434FB"/>
    <w:rsid w:val="00B55834"/>
    <w:rsid w:val="00B65710"/>
    <w:rsid w:val="00B72097"/>
    <w:rsid w:val="00B815CF"/>
    <w:rsid w:val="00B822D8"/>
    <w:rsid w:val="00B91244"/>
    <w:rsid w:val="00B94E44"/>
    <w:rsid w:val="00B97A79"/>
    <w:rsid w:val="00BA2B78"/>
    <w:rsid w:val="00BA416F"/>
    <w:rsid w:val="00BB5143"/>
    <w:rsid w:val="00BB73BF"/>
    <w:rsid w:val="00C01165"/>
    <w:rsid w:val="00C30DA6"/>
    <w:rsid w:val="00C335A3"/>
    <w:rsid w:val="00C35FF5"/>
    <w:rsid w:val="00C4093E"/>
    <w:rsid w:val="00C5732D"/>
    <w:rsid w:val="00C725BD"/>
    <w:rsid w:val="00C94944"/>
    <w:rsid w:val="00CA4D76"/>
    <w:rsid w:val="00CB40E9"/>
    <w:rsid w:val="00CD1F30"/>
    <w:rsid w:val="00CD68CF"/>
    <w:rsid w:val="00CE1546"/>
    <w:rsid w:val="00CE3027"/>
    <w:rsid w:val="00CE51A4"/>
    <w:rsid w:val="00D05207"/>
    <w:rsid w:val="00D11B25"/>
    <w:rsid w:val="00D159EE"/>
    <w:rsid w:val="00D3070D"/>
    <w:rsid w:val="00D560ED"/>
    <w:rsid w:val="00D667C2"/>
    <w:rsid w:val="00DC3210"/>
    <w:rsid w:val="00DE4724"/>
    <w:rsid w:val="00DF409B"/>
    <w:rsid w:val="00DF6057"/>
    <w:rsid w:val="00E04BAA"/>
    <w:rsid w:val="00E10900"/>
    <w:rsid w:val="00E109DC"/>
    <w:rsid w:val="00E2525E"/>
    <w:rsid w:val="00E4179C"/>
    <w:rsid w:val="00E41D63"/>
    <w:rsid w:val="00E51B02"/>
    <w:rsid w:val="00E5576E"/>
    <w:rsid w:val="00E74DC9"/>
    <w:rsid w:val="00E77029"/>
    <w:rsid w:val="00EA0D6A"/>
    <w:rsid w:val="00EC00F8"/>
    <w:rsid w:val="00ED18EA"/>
    <w:rsid w:val="00EE02BC"/>
    <w:rsid w:val="00EE4569"/>
    <w:rsid w:val="00F053B1"/>
    <w:rsid w:val="00F06798"/>
    <w:rsid w:val="00F0758E"/>
    <w:rsid w:val="00F1160C"/>
    <w:rsid w:val="00F17822"/>
    <w:rsid w:val="00F247AF"/>
    <w:rsid w:val="00F30289"/>
    <w:rsid w:val="00F42261"/>
    <w:rsid w:val="00F544B2"/>
    <w:rsid w:val="00F60965"/>
    <w:rsid w:val="00F9466E"/>
    <w:rsid w:val="00FA301D"/>
    <w:rsid w:val="00FA3F62"/>
    <w:rsid w:val="00FA48E9"/>
    <w:rsid w:val="00FB4B77"/>
    <w:rsid w:val="00FC4CC5"/>
    <w:rsid w:val="00FD5814"/>
    <w:rsid w:val="00FE62E7"/>
    <w:rsid w:val="00FE67B5"/>
    <w:rsid w:val="00FF2D2F"/>
    <w:rsid w:val="00FF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42F8E-2395-452D-8F03-3E3C3F536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A83"/>
  </w:style>
  <w:style w:type="paragraph" w:styleId="1">
    <w:name w:val="heading 1"/>
    <w:basedOn w:val="a"/>
    <w:next w:val="a"/>
    <w:link w:val="10"/>
    <w:qFormat/>
    <w:rsid w:val="00492B4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unhideWhenUsed/>
    <w:qFormat/>
    <w:rsid w:val="00492B4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492B4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92B4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unhideWhenUsed/>
    <w:qFormat/>
    <w:rsid w:val="00492B4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unhideWhenUsed/>
    <w:qFormat/>
    <w:rsid w:val="00492B4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unhideWhenUsed/>
    <w:qFormat/>
    <w:rsid w:val="00492B4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unhideWhenUsed/>
    <w:qFormat/>
    <w:rsid w:val="00492B4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unhideWhenUsed/>
    <w:qFormat/>
    <w:rsid w:val="00492B4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B43"/>
    <w:rPr>
      <w:rFonts w:ascii="Arial Armenian" w:eastAsia="Times New Roman" w:hAnsi="Arial Armenian" w:cs="Times New Roman"/>
      <w:sz w:val="28"/>
      <w:szCs w:val="20"/>
      <w:lang w:val="en-US"/>
    </w:rPr>
  </w:style>
  <w:style w:type="character" w:customStyle="1" w:styleId="20">
    <w:name w:val="Заголовок 2 Знак"/>
    <w:basedOn w:val="a0"/>
    <w:link w:val="2"/>
    <w:rsid w:val="00492B43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92B43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40">
    <w:name w:val="Заголовок 4 Знак"/>
    <w:basedOn w:val="a0"/>
    <w:link w:val="4"/>
    <w:rsid w:val="00492B43"/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492B43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92B43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92B43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92B43"/>
    <w:rPr>
      <w:rFonts w:ascii="Times Armenian" w:eastAsia="Times New Rom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basedOn w:val="a0"/>
    <w:link w:val="9"/>
    <w:rsid w:val="00492B43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styleId="a3">
    <w:name w:val="Hyperlink"/>
    <w:unhideWhenUsed/>
    <w:rsid w:val="00492B43"/>
    <w:rPr>
      <w:color w:val="0563C1"/>
      <w:u w:val="single"/>
    </w:rPr>
  </w:style>
  <w:style w:type="character" w:styleId="a4">
    <w:name w:val="FollowedHyperlink"/>
    <w:unhideWhenUsed/>
    <w:rsid w:val="00492B43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492B4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8">
    <w:name w:val="annotation text"/>
    <w:basedOn w:val="a"/>
    <w:link w:val="a9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492B43"/>
    <w:rPr>
      <w:rFonts w:ascii="Times Armenian" w:eastAsia="Times New Roman" w:hAnsi="Times Armenian" w:cs="Times New Roman"/>
      <w:sz w:val="20"/>
      <w:szCs w:val="20"/>
    </w:rPr>
  </w:style>
  <w:style w:type="paragraph" w:styleId="aa">
    <w:name w:val="header"/>
    <w:basedOn w:val="a"/>
    <w:link w:val="ab"/>
    <w:unhideWhenUsed/>
    <w:rsid w:val="00492B4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rsid w:val="00492B4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c">
    <w:name w:val="footer"/>
    <w:basedOn w:val="a"/>
    <w:link w:val="ad"/>
    <w:unhideWhenUsed/>
    <w:rsid w:val="00492B4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rsid w:val="00492B43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e">
    <w:name w:val="index heading"/>
    <w:basedOn w:val="a"/>
    <w:next w:val="11"/>
    <w:semiHidden/>
    <w:unhideWhenUsed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492B4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492B4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1">
    <w:name w:val="Title"/>
    <w:basedOn w:val="a"/>
    <w:link w:val="af2"/>
    <w:qFormat/>
    <w:rsid w:val="00492B4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492B43"/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paragraph" w:styleId="af3">
    <w:name w:val="Body Text"/>
    <w:basedOn w:val="a"/>
    <w:link w:val="af4"/>
    <w:unhideWhenUsed/>
    <w:rsid w:val="00492B4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rsid w:val="00492B43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5">
    <w:name w:val="Основной текст с отступом Знак"/>
    <w:aliases w:val="Char Знак, Char Знак, Char Char Char Char Знак,Char Char Char Char Знак"/>
    <w:basedOn w:val="a0"/>
    <w:link w:val="af6"/>
    <w:locked/>
    <w:rsid w:val="00492B43"/>
    <w:rPr>
      <w:rFonts w:ascii="Arial LatArm" w:hAnsi="Arial LatArm"/>
      <w:i/>
      <w:lang w:val="en-AU" w:eastAsia="en-US"/>
    </w:rPr>
  </w:style>
  <w:style w:type="paragraph" w:styleId="af6">
    <w:name w:val="Body Text Indent"/>
    <w:aliases w:val="Char, Char, Char Char Char Char,Char Char Char Char"/>
    <w:basedOn w:val="a"/>
    <w:link w:val="af5"/>
    <w:unhideWhenUsed/>
    <w:rsid w:val="00492B43"/>
    <w:pPr>
      <w:spacing w:after="160" w:line="360" w:lineRule="auto"/>
      <w:ind w:firstLine="709"/>
      <w:jc w:val="both"/>
    </w:pPr>
    <w:rPr>
      <w:rFonts w:ascii="Arial LatArm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492B43"/>
  </w:style>
  <w:style w:type="paragraph" w:styleId="21">
    <w:name w:val="Body Text 2"/>
    <w:basedOn w:val="a"/>
    <w:link w:val="22"/>
    <w:unhideWhenUsed/>
    <w:rsid w:val="00492B4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92B43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nhideWhenUsed/>
    <w:rsid w:val="00492B4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rsid w:val="00492B4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unhideWhenUsed/>
    <w:rsid w:val="00492B4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92B43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styleId="33">
    <w:name w:val="Body Text Indent 3"/>
    <w:basedOn w:val="a"/>
    <w:link w:val="34"/>
    <w:unhideWhenUsed/>
    <w:rsid w:val="00492B4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rsid w:val="00492B43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af7">
    <w:name w:val="Block Text"/>
    <w:basedOn w:val="a"/>
    <w:unhideWhenUsed/>
    <w:rsid w:val="00492B4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492B43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492B43"/>
    <w:rPr>
      <w:rFonts w:ascii="Tahoma" w:eastAsia="Times New Roman" w:hAnsi="Tahoma" w:cs="Times New Roman"/>
      <w:sz w:val="20"/>
      <w:szCs w:val="20"/>
      <w:shd w:val="clear" w:color="auto" w:fill="000080"/>
      <w:lang w:val="en-US"/>
    </w:rPr>
  </w:style>
  <w:style w:type="paragraph" w:styleId="afa">
    <w:name w:val="annotation subject"/>
    <w:basedOn w:val="a8"/>
    <w:next w:val="a8"/>
    <w:link w:val="afb"/>
    <w:semiHidden/>
    <w:unhideWhenUsed/>
    <w:rsid w:val="00492B43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492B43"/>
    <w:rPr>
      <w:rFonts w:ascii="Times Armenian" w:eastAsia="Times New Roman" w:hAnsi="Times Armenian" w:cs="Times New Roman"/>
      <w:b/>
      <w:bCs/>
      <w:sz w:val="20"/>
      <w:szCs w:val="20"/>
    </w:rPr>
  </w:style>
  <w:style w:type="paragraph" w:styleId="afc">
    <w:name w:val="Balloon Text"/>
    <w:basedOn w:val="a"/>
    <w:link w:val="afd"/>
    <w:unhideWhenUsed/>
    <w:rsid w:val="00492B4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rsid w:val="00492B43"/>
    <w:rPr>
      <w:rFonts w:ascii="Tahoma" w:eastAsia="Times New Roman" w:hAnsi="Tahoma" w:cs="Times New Roman"/>
      <w:sz w:val="16"/>
      <w:szCs w:val="16"/>
    </w:rPr>
  </w:style>
  <w:style w:type="paragraph" w:styleId="afe">
    <w:name w:val="Revision"/>
    <w:semiHidden/>
    <w:rsid w:val="00492B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paragraph" w:styleId="aff">
    <w:name w:val="List Paragraph"/>
    <w:basedOn w:val="a"/>
    <w:link w:val="aff0"/>
    <w:uiPriority w:val="34"/>
    <w:qFormat/>
    <w:rsid w:val="00492B43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492B4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492B4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492B4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492B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92B4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92B4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492B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492B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92B4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92B4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92B4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92B4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492B4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492B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492B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492B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92B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92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1">
    <w:name w:val="footnote reference"/>
    <w:semiHidden/>
    <w:unhideWhenUsed/>
    <w:rsid w:val="00492B43"/>
    <w:rPr>
      <w:vertAlign w:val="superscript"/>
    </w:rPr>
  </w:style>
  <w:style w:type="character" w:styleId="aff2">
    <w:name w:val="annotation reference"/>
    <w:semiHidden/>
    <w:unhideWhenUsed/>
    <w:rsid w:val="00492B43"/>
    <w:rPr>
      <w:sz w:val="16"/>
      <w:szCs w:val="16"/>
    </w:rPr>
  </w:style>
  <w:style w:type="character" w:styleId="aff3">
    <w:name w:val="endnote reference"/>
    <w:semiHidden/>
    <w:unhideWhenUsed/>
    <w:rsid w:val="00492B43"/>
    <w:rPr>
      <w:vertAlign w:val="superscript"/>
    </w:rPr>
  </w:style>
  <w:style w:type="character" w:customStyle="1" w:styleId="CharChar1">
    <w:name w:val="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492B43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492B43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492B43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492B43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492B43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492B43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492B43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492B43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, Char Char Char Char Char Char"/>
    <w:rsid w:val="00492B43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492B43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92B43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492B43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492B43"/>
  </w:style>
  <w:style w:type="character" w:customStyle="1" w:styleId="auto-style18">
    <w:name w:val="auto-style18"/>
    <w:uiPriority w:val="99"/>
    <w:rsid w:val="00492B43"/>
  </w:style>
  <w:style w:type="character" w:customStyle="1" w:styleId="auto-style3">
    <w:name w:val="auto-style3"/>
    <w:rsid w:val="00492B43"/>
  </w:style>
  <w:style w:type="table" w:styleId="aff4">
    <w:name w:val="Table Grid"/>
    <w:basedOn w:val="a1"/>
    <w:rsid w:val="00492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a2"/>
    <w:semiHidden/>
    <w:rsid w:val="00564AA1"/>
  </w:style>
  <w:style w:type="character" w:styleId="aff5">
    <w:name w:val="page number"/>
    <w:basedOn w:val="a0"/>
    <w:rsid w:val="00564AA1"/>
  </w:style>
  <w:style w:type="character" w:styleId="aff6">
    <w:name w:val="Strong"/>
    <w:uiPriority w:val="22"/>
    <w:qFormat/>
    <w:rsid w:val="00564AA1"/>
    <w:rPr>
      <w:b/>
      <w:bCs/>
    </w:rPr>
  </w:style>
  <w:style w:type="paragraph" w:customStyle="1" w:styleId="Style2">
    <w:name w:val="Style2"/>
    <w:basedOn w:val="a"/>
    <w:rsid w:val="00564AA1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564AA1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564AA1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564AA1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64AA1"/>
    <w:rPr>
      <w:rFonts w:ascii="Arial LatArm" w:hAnsi="Arial LatArm"/>
      <w:b/>
      <w:color w:val="0000FF"/>
      <w:lang w:val="en-US" w:eastAsia="ru-RU" w:bidi="ar-SA"/>
    </w:rPr>
  </w:style>
  <w:style w:type="paragraph" w:customStyle="1" w:styleId="Char3CharCharChar">
    <w:name w:val="Char3 Char Char Char"/>
    <w:basedOn w:val="a"/>
    <w:next w:val="a"/>
    <w:semiHidden/>
    <w:rsid w:val="00564AA1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ff0">
    <w:name w:val="Абзац списка Знак"/>
    <w:link w:val="aff"/>
    <w:uiPriority w:val="34"/>
    <w:locked/>
    <w:rsid w:val="00564AA1"/>
    <w:rPr>
      <w:rFonts w:ascii="Times Armenian" w:eastAsia="Times New Roman" w:hAnsi="Times Armenian" w:cs="Times Armenian"/>
      <w:sz w:val="24"/>
      <w:szCs w:val="24"/>
      <w:lang w:val="en-US"/>
    </w:rPr>
  </w:style>
  <w:style w:type="character" w:styleId="aff7">
    <w:name w:val="Emphasis"/>
    <w:qFormat/>
    <w:rsid w:val="00564AA1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564AA1"/>
    <w:rPr>
      <w:color w:val="605E5C"/>
      <w:shd w:val="clear" w:color="auto" w:fill="E1DFDD"/>
    </w:rPr>
  </w:style>
  <w:style w:type="paragraph" w:styleId="aff8">
    <w:name w:val="No Spacing"/>
    <w:uiPriority w:val="1"/>
    <w:qFormat/>
    <w:rsid w:val="00392377"/>
    <w:pPr>
      <w:spacing w:after="0" w:line="240" w:lineRule="auto"/>
    </w:pPr>
    <w:rPr>
      <w:rFonts w:eastAsiaTheme="minorHAnsi"/>
      <w:lang w:eastAsia="en-US"/>
    </w:rPr>
  </w:style>
  <w:style w:type="paragraph" w:customStyle="1" w:styleId="TableParagraph">
    <w:name w:val="Table Paragraph"/>
    <w:basedOn w:val="a"/>
    <w:qFormat/>
    <w:rsid w:val="00115960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FC89DD-7CB0-46FF-9086-11C6699A9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229</cp:revision>
  <cp:lastPrinted>2025-06-10T13:12:00Z</cp:lastPrinted>
  <dcterms:created xsi:type="dcterms:W3CDTF">2018-04-16T11:47:00Z</dcterms:created>
  <dcterms:modified xsi:type="dcterms:W3CDTF">2025-07-30T06:57:00Z</dcterms:modified>
</cp:coreProperties>
</file>