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(ՀՀ մարզերում գործող մանկապատանեկան մարզադպրոցներ)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(ՀՀ մարզերում գործող մանկապատանեկան մարզադպրոցներ)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(ՀՀ մարզերում գործող մանկապատանեկան մարզադպրոցներ)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(ՀՀ մարզերում գործող մանկապատանեկան մարզադպրոցներ)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սեղանի չափսը 274*152, 5*76 սմ: Խաղադաշտը  ՄԴՖ  նյութից, որակյալ ծածկույթով  12 մմ հաստությամբ, մետաղական հիմքով 4 անիվներով, շրջանակի պրոֆիլը առնվազն 15*30 մմ, ոտքի հաստատությունը-25*25 մմ, ներառում է ցանց: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Բամբակի և կապրոնի համակցությունից,   4-4.5 սմ տրամագծով, 7-10 մ երկարությամբ, վերին մասում առաստաղին երկաթե  ամրացվող հարմարանքով, մարզումային ստանդարտներին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լայնությունը առնվազն  1մ, երկարությունը առնվազն -2մ, բարձրությունը առնվազն -5սմ.սպունգի խտությունը 100-120 մ3, մուգ գույնի ծածկույթը պատրաստված կաշվին փոխարինող որակյալ էկոլոգիապես մաքուր հումքից հատուկ խտացված սինտիպոնե ամբողջական մեկ միջուկով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Անիվների տրամագիծը 18 դյուիմ, արգելակման համակարգով, հետևի անջատիչով, փոխարկիչով,  կմաղքի չափը 18 դյուիմ, առջևի անջատիչով և անվահեծով: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դեղին, լրացուցիչ գույնը կապույտ, գնդակ՝ կլասիկ չափը N7: Բաղկացած է 18 սոսնձված վահանակից ինչը ապահովում է թռիչքի աէրոդինամիկան: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N 5,  կաշվին  փոխարինող  բարձրակարգ հումքից,  ռետինե  միջուկով,  քաշը  450-500գ.: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գնդակ համար 5, մրցումային չափորոշիչներին համապատասխան ՄԲԱ դրոշմով: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մարզասարքի չափերը 900*560*1215: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խաղաքարերը պետք է լինեն պատրաստված փայտից, պլաստմասից կամ այդ նյութիերի իմիտացիայից, բայց էկոլոգիապաես մաքուր; Խաղաքարերի չափերը՝  արքա բարձրությունը 9,5 սմ, թագուհի 8,5 սմ, փիղ 7 սմ, ձի 6 սմ, նավակ 5,5 սմ և զինվոր 5 սմ; Խաղաքարերի հիմքի տրամագիծը պետք է չափի բարձրության 40-50 %: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 օգտագործողի մաքսիմալ քաշը 120 կգ,  քարերի քաշը 55 կգ, 10 քար յուրաքանչյուր 5,5 կգ, երկարությունը՝ 107 սմ, լայնությունը՝  105սմ, բարձրությունը՝ 215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 մարզասարք՝ բեռնման համակարգ մագնիսական, թռչող անիվի քաշը՝ 8 կգ,  չափերը՝ 117,5*72*156 սմ, սիմուլյատորի քաշը՝ 47 կգ, ծանրաբեռնվածության  առավելագույն քաշը՝ 130 կգ, նստատեղի առավելագույն բարձրությունը 52 սմ, նստատեղի չափսերը՝ 37 սմ*26 սմ, մեջքի  չափսերը 36,5 սմ *41 սմ, ոտնակայանի հեռավորությունը նստատեղից 72-87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 /24 համար/ Անիվների տրամագիծը 24 դյուիմ, արգելակման համակարգով, հետևի անջատիչով, փոխարկիչով,  կմաղքի չափը 24 դյուիմ, առջևի անջատիչով և անվահեծով: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 /16 համար/ Անիվների տրամագիծը 16 դյուիմ, արգելակման համակարգով, հետևի անջատիչով, փոխարկիչով,  կմաղքի չափը 24 դյուիմ, առջևի անջատիչով և անվահեծով: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Մարզասարքի չափերը մոտավորապես 900*560*1215: Պրոֆեսիոնալ մարզակարդակի; Հիմքը մետաղական: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սեղանի չափսը 274*152, 5*76 սմ: Խաղադաշտը  ՄԴՖ  նյութից, որակյալ ծածկույթով  16 մմ հաստությամբ, մետաղական հիմքով 4 անիվներով, շրջանակի պրոֆիլը առնվազն 15*30 մմ, ոտքի հաստատությունը-25*25 մմ, ներառում է ցանց: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տուրնիկով Բարձրոությունը 230-250 սմ, լայնությունը 80-85սմ, թույլ լաքապատ, տուրնիկով կողային փայտի լայնությունը՝12-15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բարձրոությունը 230-250 սմ, լայնությունը 85սմ, թույլ լաքապատ,կիսակլոր 10 փայտյա շատ հարթ և հավասարաչափ աստիճանավոր ձողերով, հումքը փայտյա: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ամբողջական խաղային կոմպլեքսներ` բասկետբոլի վահանակ օղակով 180x105սմ:
Մրցումային և մարզումային չափորոշիչներին համապատասխան: Հումքը՝ օրգանական ապակի (оргстекло) հաստությունը՝ 1.2-2սմ, վահանակը՝ եզրագծված ալյումինե շրջանակով, առկա են օղակները և ցանցերը: 1 լրակազմը` զույգով: Ապրանքները պետք է լինեն նոր՝ չօգտագործված: 
Ապրանքի երաշխիքային ժամկետ՝ 365 օր: Ապրանքների չափսերի մեջ հնարավոր թույլատրելի շեղումը ±5%: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սեղանի չափսը 274*152, 5*76 սմ: Խաղադաշտը  ՄԴՖ  նյութից մելամինե ծածկույթով, որակյալ ծածկույթով  16 մմ հաստությամբ, մետաղական հիմքով 4 անիվներով, շրջանակի պրոֆիլը առնվազն 15*30 մմ, ոտքի հաստատությունը-25*25 մմ, ներառում է ցանց: Եզրերը պատրաստված են 45մմ հաստատությամբ: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ներքնակ նյութը՝ Եվա Սպունգ, սպորտային ներքնակ ներքին միջուկով (EVA բլոկներ 30 կգ/մ) չսահող մակերեսով։ Լավ ամորտիզացիա, մակերեսը հարթ է, փափուկ և ոչ հղկող, հարմար է մարմնամարզական վարժությունների համար: Չափերը 200x100x4սմ : Պետք է լինի որակյալ: Ապրանքը պետք է  լինի նոր չօգտագործված:Ապրանքը պետք է լինի գործարանային արտադրանք, երաշխիքային ժամկետը 1տարի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