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հիմնադրամի կարիքների համար կահույքի ձեռքբերման էլէկտրոնային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Վլադիմիր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vladimir.hovhannisyan@sportedu.am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ֆիզիկական կուլտուրայի և սպորտի պետական ինստիտուտ հիմնադրամի կարիքների համար կահույքի ձեռքբերման էլէկտրոնային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ֆիզիկական կուլտուրայի և սպորտի պետական ինստիտուտ հիմնադրամի կարիքների համար կահույքի ձեռքբերման էլէկտրոնային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vladimir.hovhannisyan@sportedu.am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ֆիզիկական կուլտուրայի և սպորտի պետական ինստիտուտ հիմնադրամի կարիքների համար կահույքի ձեռքբերման էլէկտրոնային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փաստաթղթերի համար 18 մմ լամինացված (ДСП), Ետևի մասում 3 մմ հաստության լամինացված (ДВП)։
Մեջտեղից կիսած 2 հավասար մասերի 4 հավասար դռներ։ Ծխնիները BLUM վակումային կամ համարժեքը, բռնակները մետաղական։ Չափսերը՝  220 սմ բարձրության, 160 սմ լայնք, 50 սմ խորություն։ Գույնը ամապատասխանեցնել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փաստաթղթերի համար 18 մմ լամինացված (ДСП), բաղկացած 4 
փակ և 2 ապակե դռներից, ապակե դռները մեջտեղում, կիսած 3 մասերի, ամեն հատվածում 2 դարակ: Ծխնիները BLUM վակումային կամ համարժեքը, բռնակները մետաղական: Ետևի մասը լամինացված ДВП-ով։  Չափսերը՝ 250 սմ բարձրության, 90 սմ լայնքով, 50 սմ խորություն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փաստաթղթերի համար 18 մմ լամինացված (ДСП), բաղկացած 4 փակ և 2 ապակե դռներից, ապակե դռները մեջտեղում, կիսած 3 մասերի, ամեն հատվածում 2 դարակ: Ծխնիները BLUM վակումային կամ համարժեքը, բռնակները մետաղական: Ետևի մասը լամինացված ДВП-ով։ Չափսերը՝ 250 սմ  բարձրության, 150 սմ լայնքով, 50 սմ խորություն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լամինացված (ДСП), ներքևում 70սմ․ բարձրություն 
4 հավասար դռներ և մեջը կիսած 2 հավասար դարակներով։ Վերևում 4 հավասար ապակյա դռներ 5մմ․ հաստություն թրձած և 4 ծխնիով ծակովի վակումային բռնակները մետաղական բարձր որակի։ Բոլոր երևացող կողմերը 0,8մմ PVC, ետնամասում լամինացված ДВП-ով ։  Չափսերը 250սմ․ բարձրություն, 200սմ․ լայնություն,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փաստաթղթերի, բաղկացած 8 դռներից, նյութը լամինացված (ДСП)։ Ներքևի դռների բարձրությունը 75սմ, ներսում 2 դարակ, վերևում 4 հավասար դարակներ, ետնամասում լամինացված (ДВП), ոտքերը պլասմաս, ծխնիները վակումային, բռնակները մետաղական, բոլոր եզրերը երևացող 0,8մմ PVC: Գույնը պատվիրատույի հետ համաձայնեցնել։ Չափսերը 220սմ․ բարձրություն, 150սմ․ լայնություն, 40սմ․ խորություն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փաստաթղթերի, բաղկացած 4 դռներից, ներքևում 75սմ․դռներ, ներսում 2 հավասար դարակ, վերևում 4 հավասար դարակներ, ետևում լամինացված (ДВП), պլասմասե ոտքերով, ծխնիները վակումային, բռնակները մետաղական, եզրերը երևացող 0,8մմ PVC: Գույնը պատվիրատույի հետ համաձայնեցնել։ Չափսերը 250սմ․ բարձրություն, 117սմ․ լայնություն, 40սմ․ խորություն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լամինացված (ДСП), չափսերը 70սմ․ բարձրություն, 70սմ․ լայնություն, 35սմ․ խորություն։ 2 դռնանի և ներսում 2 հավասար դարակներ։ Ծխնիները վակումային, բռնակները մետաղական, ետնամասում լամինացված (ДВП), բոլոր երևացող եզրերը 0,8մմ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բաղկացած 4 դռնից, 2 հավասար մասերով, ամեն մասի մեջ 2
 դարակ, ծղնիները BLUM վակումային կամ համարժեքը, բռնակները մետաղական, մեջքը լամինացված (ДВП)։ Չափսերը՝ 290սմ x108սմ 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լամինատե, չափսերը 295սմ․ բարձրություն, 130սմ․ լայնություն, 
50սմ․ խորություն, բաղկացած 4 դռներից, ներսում 7 հավասար դարակներ ետնամասում լամինացված (ДВП), ծխնիները վակումային, բռնակները մետաղական, եզրաժապավենները 0,8մմ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հայելիով չափսը՝ 290x130x20սմ, ներքևում աջ կողմում 180 սմ  բարձրության դուռ, ներսում դարակներ, ձախ կողմում բաց կախիչներ և հայելի։ Հայելին 100x60սմ կախիչները մետաղական։ Չափսերը՝ 290սմ x130սմ 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դարակների բարձրությունը 50սմ․, լայնությունը 40սմ, ետևում լամինացված դվպ, բոլոր եզրերը 0,8մմ PVC։ Բռնակները մետաղական, ծխնիները վակումային բարձրակարգ։ Գույնը պատվիրատույի հետ համաձայնեցնել։ Չափսերը՝  285սմ x220սմ 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Ցուցապահարաններ լամինատից 3մ բարձրություն, 50սմ խորություն, 130սմ լայնք։ 4 դռնանի ապակուց և եզրերը МДФ պրոֆիլապատված։ Ապակին 4մմ հաստությամբ թրծած։ Ետնամասում լամինացված (ДВП)։ Բռնակները մետաղական, ծխնիները վակումային բարձրակարգ։ Գույնը պատվիրատուի հետ համաձայնեցնել։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Կողասեղան բաղկացած 3 մասից, աջ և  ձախ կողմում 35սմ  լայնքով դռներ, մեջտեղում դեպի դուրս քաշվող ցանցից մեխանիզմով, բարձր որակով, ետևում լամինացված (ДВП)։ Չափսերը՝  110սմ x65սմ 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մետաղական կարկասով երեսը լամ․ (ДСП), երեսի եզրերը պրոֆիլեպատ 1044 կամ 1045 մետաղը քառակուսի  40սմx40սմx2մմ, փոշեներկված, ոտքերի տակ պլասմասե խցաններ։ Գույնը պատվիրատույի հետ համաձայնեցնել։ Սեղանի չափսերը՝ 350սմ X 80 սմ X 78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չափս` 125x60x78սմ, երեսի եզրերը
 հաստացումով 1044 կամ 1045 МДФ–ի պրոֆիլով։ Աջ կողմում 45սմ լայնքով 4քաշովի դարակներ բոլոր եզրերը 0,8մմ PVC, սալասկեքը BLUM բռնակները մետաղական, ոտքերը պլաստմասե։ Գույնը պատվիրատույի հետ համաձայնեցնել։ Չափսերը՝ 125x60x78սմ։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Տնօրենի սեղան բաղկացած 3 մասից, նյութը լամինացված 
(ДСП), հիմնական սեղան 4հավասար դարակներով, երեսը 
MDF–ի պրոֆիլապատ հաստացրած 1044 կամ 1045 MDF–ի պրոֆիլով, չափսը՝ 160x80x78սմ, 4հավասար դարակներով լայնությունը 40սմ, սալասկաները բարձր որակի, բռնակները մետաղական։ Դիմացի սեղան 90x70x70 երեսը նույնպես պրոֆիլապատ, կողասեղան 80x70x50, ձախ կողմում 1հատ դուռ, աջ կողմում 3քաշովի դարակներով։ Բոլոր մեխանիզմները բարձր որակի (BLUM), բռնակները մետաղական։ Գույնը պատվիրատույի հետ համաձայնեցնել։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(L)1250 x(B)550 x 780(H)մմ, երկտեղանի, պատրաստված:  Հիմնակմախքը ՝20*20  2 մմ պատի հաստությամբ, քառակուսի կտրվածքով մետաղական խողովակ, 18մմ հաստությամբ լամինացված ԴՍՊ: Սեղանի երեսի անկյունները կլոր: Սեղանի դիմամասը՝ 110*30 լամինացված ԴՍՊ , սեղանը ունի դարակ 110*25 սմ, մետաղական երկկողմանի կախիչպայուսակ կախելու համար: Խողովակների բոլոր բաց մասերը փակված պլաստմասե խցաններով, մետաղյա մասերը՝ կայուն փոշեներկած: ԴՍՊ- ի կտրվածքները պատել եզրաժապավենով: Գույնը և արտաքին տեսքը համաձայնեցնել պատվիրատուի հետ: Կահույքը պետք է մատակարարվի և տեղադրվի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380(L)x380(B)x460(h)x825(H): Նստատեղը՝ 380(L)x380(B) մմ չափսերի:Հենամասը՝ 380(L)x170(B)մմ նստատեղի  բարձրությունը 43սմ, չափը38*38սմ: Հիմնակմախքը՝ 20*20 1 մմ քառակուսի կտրվածքով մետաղական խողովակ, ցայգաները ՝20*20*2 քառակուսի կտրվածքով մետաղական խողովակ: Նստատեղը և հենակը 18մմ հաստությամբ լամինատ: Խողովակների բոլոր բաց մասերը փակված պլաստմասսե խցաններով, մետաղյա մասերը՝ կայուն փոշեներկած: Նստատեղի և հենակի բոլոր անկյունները կլոր: Լամինատի կտրվածքները պատել եզրաժապավենով:  Կահույքը պետք է մատակարարվի և տեղադրվի մատակարարի կողմից:  Գույնը և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աթոռ`հինգ թևանի պլաստմասե  խաչուկով 
սիլիկոնե անիվներով: Աթոռի մեխանիզմը `  բարձրացող- իջնող, աշխատանքային դիրքում ֆիքսելու հնարավորությամբ: Պաստառը թիկնակում երեսապատված է  ցանցով իսկ նստատեղում ամուր ցանցապատ կտորով։: Արմնկակալները պլաստմասե, ամրացված նստատեղի տակից և թիկնակի կողային մասերից։ Արմնկակալների բարձրությունը նստատեղից ՝ 22սմ, արմնկակալների միջև հեռավորությունը   57,5սմ։Նստատեղը կազմված է 1.5մմ հաստությամբ ֆաներայից և 55մմ հաստությամբ 35 խտության սպունգից , պաստառապատված է ցանցապատ կտորով։Նստատեղի լայնքը՝ 48սմ ամենալայն հատվածում,խորությունը՝49սմ։ Թիկնակը պլաստմասե՝ աջև ձաղ կողմերից միմյանցից բաժանված լրացուցիչ էրգոնոմիկ դետալներով։ Թիկնակի բարձր. նստատեղից 77սմ,  լայնությունը 50սմ, հատակից մինչև նստատեղ 44սմ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մետաղե հիմնակմախքով, նստատեղը և թիկնակը՝ 2,5սմ հաստությամբ, ամենաքիչը 25 խտության փափուկ սպունգով, պատված ամուր խիտ կտորով: 
Նստատեղի և թիկնակի  հետևի մասերը պլաստմաե պատյաններով են:
Աթոռի չափսերը։Գետնից մինչև նստատեղ՝  49սմ։Գետնից մինչև թիկնակի վերին մասը՝ 83սմ։Նստատեղի և թիկնակի լայնությունը՝ 49սմ։Նստատեղի խորությունը մինչև թիկնակ՝ 42սմ։Կարկասի մետաղե բնութագրերը.
Օվալ.խողովակ՝30X15մմ, մետաղի պատի հաստությունը՝ առնվազն 1,2 մմ:
Աթոռի կողքից կլոր խողովակներին ամրացված հատուկ ծալովի սեղանիկ նախատեսված նշումներ կատարելու և գրելու համար։ Սեղանիկը պլաստմասե՝ ծալվող, ամրացված համապատասխան դետալներով երկաթե հիմքին։ Սեղանիկի չափերը 220x305մմ միաձույլ։ Երեսի մասում ունի գրիչի և բաժակի համար նախատեսված փոսիկներ։
Աթոռի զուտ քաշը՝ 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կահույք 1,2գծմ, դիմացից ամբողջովին փակ դռներով, 
180սմ բարձրությամբ, ներքևում 90սմ 2դուռ։ Սեղանածածկ
 (столешница) վրան տեղադրված 2տեղանոց լվացարան 0,8մմ 
ներժից, ծորակ տաք և սառը ջրի լատունից, սեղանածածկից վերև 60սմ 2 դուռ և վերևում 30սմ 2դուռ, ծխնիները վակումային, բռնակները մետաղական, բոլոր երևացող եզրեը 0,8մմ PVC, ետնամասում լամինացված (ДВП)։ Գույնը պատվիրատույի հետ համաձայնեցնել։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ոտքերով բազկաթոռ՝ պատրաստված բարձրորակ 
հումքից։  Հիմնակմաղքը և ոտքերը  պատրաստված հաճարի  փայտից։ Թիկնակի և թևերի մասը պատրաստված փայտե հիմնակմաղքից որի ներսից և դրսից ամրացված է  երկկողմանի  մեկ ընդհանուր կտորից ֆաներա՝  յուրաքանչյուր  կողմը 4 մմ հաստությամբ։ Թիկնակից դեպի թևեր երկու կողմից առկա են կիսակլոր բացվածքով անցում, որը արտաքնապես ընդգծում է թիկնակի և թևերի բարձրությունների տարբերությունը և ծառայում որպես թևատակ։ Կարկասի դետալները միմյանց ամրացված են բարձրորակ փայտի սոսինձով և պտուտակներով։  Նստատեղը  18մմ հաստության ДСП: Նստատեղն ու թիկնակը ամբողջությամբ  պատված են 25-35 խտության սպունգով։ Թիկնակի սպունգի հաստությունը ամեն կողմից(ներս և դուրս) առնվազն 2,5սմ, իսկ նստատեղինը առնվազն 7սմ, որոնք էլ իրենց հերթին երեսպատված են սինտիպոնով։ Բազկաթոռը  պաստառապատված է բարձրորակ կաշվին փոխարինողով կամ բարձրորոկ կտորով /պաստառի ընտրությունը պատվիրատույի ցանկությամբ/։ 
Գույնը՝ 1 բազկաթոռի գույնը՝ մուգ նարնջագույն, 
2 բազկաթոռինը՝ կապույտ կամ բաց մոխրագույն։ 
Նստատեղի չափերը՝ 45սմ*43սմ, մեջքը՝ 40սմ*41սմ։ Հատակից մեջքի բարձրությունը 80սմ,  հատակից թևերի ստորին բարձրությունը 65սմ իսկ վերին բարձրությունը 68սմ։Ոտքերի հաստությունը 4սմ։Ընդհանուր չափերը դրսից –դուրս  60սմ*60սմ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բազմոց, չբացվող, երկու բարձով։ Չափսերը՝ 
170 սմ X 70սմ X 76 սմ։ Կարկասը՝ փայտ, սոճի, գոտի, լամինացված ԴՍՊ։ Կտորի նվազագույն մաշված.գործակից (ցիկլ) 25000 (ինտենսիվ օգտագործման համար), գույնը՝ բաց մոխրագույն կամ մուգ նարնջագույն։ Հիմքի նյութեր՝ սպունգ։ Մեջքի բարձրություն (սմ) 76, Նստատեղի առավելագույն ծանր.(կգ/մ2) 80, Նստատեղի խորություն (սմ) 50 (առանց բարձ)։ Ոճը՝ Մոդեռն։ Նմուշը ենթակա է նախնական համաձայնեցման պատվիրատուի կողմից։ Կցվում է նկար՝ նմուշի մասին պատկերացում կազմելու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աթոռ՝ մետաղական  նիկելապատ П-աձև ճկած կլոր
 խողովակից ոտքով։ П ոտքի ձողերի հեռավորությունը 48,5սմ։ 
Կլոր խողովակի տրամագիծը 3սմ։ Պաստառը թիկնակում երեսապատված է  ցանցով իսկ նստատեղում ցանցապատ ամուր կտորով: Արմնկակալները պլաստմասե 5սմ լայնությամբ՝ ամրացված նստատեղի տակից և թիկնակի հետևից մաժամանակ։ Արմնկակալների բարձրությունը նստատեղից ՝ 22սմ, արմնկակալների միջև հեռավորությունը   55սմ։Նստատեղը կազմված է 1.5մմ հաստությամբ ֆաներայից և 45մմ հաստությամբ 35 խտության սպունգից , պաստառապատված է բարձրորակ ցանցապատ կտորով։Նստատեղի լայնքը՝ 46սմ ամենալայն հատվածում,խորությունը՝47սմ։ Թիկնակը պլաստմասե՝ ներքևում լրացուցիչ էրգոնոմիկ դետալով։Թիկնակի բարձր. նստատեղից 47,5սմ,  լայնությունը 42սմ, հատակից մինչև նստատեղ 44,5սմ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շարժական հոլովակավոր  աթոռ միմյանց 
կապակցված 5 թևանի երկաթե նիկելապատ  խաչուկով։
 Հոլովակները սիլիկոնե։Մեխանիզմը երկու բռնակով, ճոճվող՝ բարձրացնելու իջեցնելու և տարբեր աշխատանքային դիրքերում ֆիքսելու հնարավորությամբ։ Թիկնակի և գլխատեղի համակարգը ընդհանուր 1.5մմ հաստության զույգ ուղղանկյուն նիկելապատ մետաղով: Նստատեղը 15մմ հաստությամբ՝ 490մմx500մմ չափերով նրբատախտակից երեսպատված 60մմ հաստությամբ 32կգ/մ3 խտությամբ սպունգով և խիտ կտորով։ Նստատեղի բարձրությունը հատակից աթոռի ամենաբարձր դիրքում 520մմ, իսկ ամենացածր դիրքում 420մմ։Հենակը՝ պլաստմասե, հետնամասից՝ լրացուցիչ էրգոնոմիկ դետալի առկայությամբ ամրացված նիկելապատ մետաղական համակարգին պտուտակների միջոցով։ Թիկնակի պաստառը  ամուր ցանցային կտոր։ Թիկնակի չափերը 560մմx400մմ։ Թիկնակը և նստատեղը առանձին են իրարից։Արմնկակալերը պլաստմասե՝ ամրացված  նստատեղի տակից ։ Գլխի հենակը շարժական 270մմx140մմ չափերով պլաստմասե, երեսպատված ծակոտկեն կաշվին փոխարինող կտորով։ Արմնկակալերի բարձրությունը նստստեղից 200մմ։ Նախնական տեսքը և գույնը պատվիրատուի հետ համաձայնեցումով։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