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ԷԱՃԱՊՁԲ-2025/9-1-ԵՊԲՀ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инвентаря и мебели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ԷԱՃԱՊՁԲ-2025/9-1-ԵՊԲՀ</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инвентаря и мебели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инвентаря и мебели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ԷԱՃԱՊՁԲ-2025/9-1-ԵՊԲՀ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инвентаря и мебели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Стул с подлокотниками и складным столиком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Кресло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Кресло рукововдителя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Стол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Жалюзи горизонтальные цветные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ԷԱՃԱՊՁԲ-2025/9-1-ԵՊԲՀ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"ԷԱՃԱՊՁԲ-2025/9-1-ԵՊԲՀ"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ԷԱՃԱՊՁԲ-2025/9-1-ԵՊԲՀ*.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"ԷԱՃԱՊՁԲ-2025/9-1-ԵՊԲՀ"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ԷԱՃԱՊՁԲ-2025/9-1-ԵՊԲՀ*.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ԷԱՃԱՊՁԲ-2025/9-1-ԵՊԲՀ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Стул с подлокотниками и складным столиком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Кресло рукововдителя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Жалюзи горизонтальные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техении 40 календарных дней со дня заклюхения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техении 40 календарных дней со дня заклюхения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техении 40 календарных дней со дня заклюхения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техении 40 календарных дней со дня заклюхения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техении 40 календарных дней со дня заклюхения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техении 40 календарных дней со дня заклюхения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Стул с подлокотниками и складным столиком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Кресло рукововдителя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Жалюзи горизонтальные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