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ՊՎՔ Պառկելախոցերի առաջացման ռիսկի աստիճանը` 1ին ստադիա։ ցածր
Ներքնակը` գմբեթաձև խորշեր
Ներքնակի չափսերը` 200x90x7 սմ +-5%
Պոմպի չափսերը` 28x14x9 սմ +-5%
Առավելագույն ծանրաբեռնվածությունը` 135 կգ
Առանձնահատկությունները` օգտագործողի քաշից ելնելով ներքնակի կոշտության մակարդակի կարգավորում
Պոմպ` կոմպակտ, անաղմուկ, ճնշման ձեռքի կարգավորմամբ ցիկլի պարբերականությունը 12 րոպե է, աշխատանքի 24 – ժամյա անդադար ռեժիմ:
Սնուցումը` 220 V
Ճնշումը` (սնդ. ս. մմ) 50 – 110
Աղմուկի մակարդակը ` ոչ ավել, քան 40 դԲ                                                            Լրակազմ և պարագաներ ՝ Տեղադրում և մեկնարկ , աշխատակազմի ուսուցում տեղում, օգտագործման ձեռնարկ հայերեն կամ ռուսերեն , սարքավորումը պետք է լինի նոր, չոգտագործված , լրակազմը ներառում է բոլոր անհրաժեշտ լրացուցիչ սարքերը և պարագաները , որոնք անհրաժեշտ են լիարժեք գործունեության համար , երաշխիքը ոչ պակաս , քան 12 ամիս :                                                                                                      Որակի վկայականներ (արկայություն) ISO 12485 կամ համարժեք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