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3685"/>
        <w:gridCol w:w="3337"/>
      </w:tblGrid>
      <w:tr w:rsidR="00595F64" w:rsidRPr="00595F64" w14:paraId="0C39A37F" w14:textId="77777777" w:rsidTr="00394DE2">
        <w:trPr>
          <w:trHeight w:val="419"/>
          <w:jc w:val="center"/>
        </w:trPr>
        <w:tc>
          <w:tcPr>
            <w:tcW w:w="10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BB0BF" w14:textId="77777777" w:rsidR="00394DE2" w:rsidRPr="00595F64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595F64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 xml:space="preserve">Տեղեկատվություն </w:t>
            </w:r>
          </w:p>
          <w:p w14:paraId="6778469B" w14:textId="77777777" w:rsidR="00394DE2" w:rsidRPr="00595F64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595F64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բենեֆիցիարի հաշվեհամարի և բանկի մասին</w:t>
            </w:r>
          </w:p>
        </w:tc>
      </w:tr>
      <w:tr w:rsidR="00595F64" w:rsidRPr="00595F64" w14:paraId="2BFB3900" w14:textId="77777777" w:rsidTr="004628FD">
        <w:trPr>
          <w:trHeight w:val="33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1E3EE" w14:textId="77777777" w:rsidR="00394DE2" w:rsidRPr="00595F64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595F64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ապահովման անվանում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1DC0D" w14:textId="77777777" w:rsidR="00394DE2" w:rsidRPr="00595F64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595F64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բանկի անվանում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3E093" w14:textId="77777777" w:rsidR="00394DE2" w:rsidRPr="00595F64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595F64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հաշվեհամար</w:t>
            </w:r>
          </w:p>
        </w:tc>
      </w:tr>
      <w:tr w:rsidR="00595F64" w:rsidRPr="00595F64" w14:paraId="5D57F9B9" w14:textId="77777777" w:rsidTr="004628FD">
        <w:trPr>
          <w:trHeight w:val="44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876B" w14:textId="130985D9" w:rsidR="00394DE2" w:rsidRPr="00595F64" w:rsidRDefault="000F4921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95F6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Հայտի ապահովում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0C94" w14:textId="7E8CF92F" w:rsidR="00394DE2" w:rsidRPr="00595F64" w:rsidRDefault="00B169EF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95F6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ՀՀ ՖՆ գործառնական վարչություն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7B82" w14:textId="7BC89DDE" w:rsidR="00394DE2" w:rsidRPr="00595F64" w:rsidRDefault="004628FD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95F64">
              <w:rPr>
                <w:rFonts w:ascii="GHEA Grapalat" w:hAnsi="GHEA Grapalat"/>
                <w:color w:val="000000" w:themeColor="text1"/>
                <w:sz w:val="20"/>
                <w:szCs w:val="20"/>
              </w:rPr>
              <w:t>900001044172</w:t>
            </w:r>
          </w:p>
        </w:tc>
      </w:tr>
      <w:tr w:rsidR="00595F64" w:rsidRPr="00595F64" w14:paraId="4EBE5EA8" w14:textId="77777777" w:rsidTr="004628FD">
        <w:trPr>
          <w:trHeight w:val="44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423B3" w14:textId="007551E1" w:rsidR="00394DE2" w:rsidRPr="00595F64" w:rsidRDefault="004628FD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595F6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</w:t>
            </w:r>
            <w:r w:rsidR="00394DE2" w:rsidRPr="00595F6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րակավորման ապահովում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A3650" w14:textId="46237ADB" w:rsidR="00394DE2" w:rsidRPr="00595F64" w:rsidRDefault="00B169EF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595F6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ՀՀ ՖՆ գործառնական վարչություն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5BF3" w14:textId="4299D21F" w:rsidR="00394DE2" w:rsidRPr="00595F64" w:rsidRDefault="004628FD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595F6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900001044172</w:t>
            </w:r>
          </w:p>
        </w:tc>
      </w:tr>
      <w:tr w:rsidR="00595F64" w:rsidRPr="00595F64" w14:paraId="3CABAAE3" w14:textId="77777777" w:rsidTr="004628FD">
        <w:trPr>
          <w:trHeight w:val="422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223A7" w14:textId="6FAC9F3C" w:rsidR="00394DE2" w:rsidRPr="00595F64" w:rsidRDefault="004628FD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595F6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="00394DE2" w:rsidRPr="00595F6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այմանագրի ապահովում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EA898" w14:textId="63B9483B" w:rsidR="00394DE2" w:rsidRPr="00595F64" w:rsidRDefault="00B169EF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595F6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ՀՀ ՖՆ գործառնական վարչություն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68A7C" w14:textId="36DA23A7" w:rsidR="00394DE2" w:rsidRPr="00595F64" w:rsidRDefault="004628FD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595F6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900001044172</w:t>
            </w:r>
          </w:p>
        </w:tc>
      </w:tr>
      <w:tr w:rsidR="000F4921" w:rsidRPr="00595F64" w14:paraId="1CD1B86A" w14:textId="77777777" w:rsidTr="004628FD">
        <w:trPr>
          <w:trHeight w:val="422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B9AD6" w14:textId="0FC21C9A" w:rsidR="000F4921" w:rsidRPr="00595F64" w:rsidRDefault="004628FD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595F6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</w:t>
            </w:r>
            <w:r w:rsidR="000F4921" w:rsidRPr="00595F6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անխավճարի ապահովում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FF197" w14:textId="4FC0EF75" w:rsidR="000F4921" w:rsidRPr="00595F64" w:rsidRDefault="000F4921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595F6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ՀՀ ՖՆ գործառնական վարչություն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3EC6B" w14:textId="5DEE7A6C" w:rsidR="000F4921" w:rsidRPr="00595F64" w:rsidRDefault="004628FD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595F6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900001044172</w:t>
            </w:r>
          </w:p>
        </w:tc>
      </w:tr>
    </w:tbl>
    <w:p w14:paraId="21C0810D" w14:textId="41A2951D" w:rsidR="00073234" w:rsidRPr="00595F64" w:rsidRDefault="00073234">
      <w:pPr>
        <w:rPr>
          <w:color w:val="000000" w:themeColor="text1"/>
        </w:rPr>
      </w:pPr>
    </w:p>
    <w:p w14:paraId="153F54A7" w14:textId="399F3959" w:rsidR="000F4921" w:rsidRPr="00595F64" w:rsidRDefault="000F4921">
      <w:pPr>
        <w:rPr>
          <w:color w:val="000000" w:themeColor="text1"/>
        </w:rPr>
      </w:pPr>
    </w:p>
    <w:p w14:paraId="2C67EB64" w14:textId="29BE2FED" w:rsidR="000F4921" w:rsidRPr="00595F64" w:rsidRDefault="000F4921">
      <w:pPr>
        <w:rPr>
          <w:color w:val="000000" w:themeColor="text1"/>
        </w:rPr>
      </w:pPr>
    </w:p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5103"/>
        <w:gridCol w:w="2061"/>
      </w:tblGrid>
      <w:tr w:rsidR="00595F64" w:rsidRPr="00595F64" w14:paraId="5C3587C3" w14:textId="77777777" w:rsidTr="0067703D">
        <w:trPr>
          <w:trHeight w:val="419"/>
          <w:jc w:val="center"/>
        </w:trPr>
        <w:tc>
          <w:tcPr>
            <w:tcW w:w="10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1855A" w14:textId="395A4CA5" w:rsidR="000F4921" w:rsidRPr="00595F64" w:rsidRDefault="000F4921" w:rsidP="006770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595F64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Информация о номере счета и банке получателя</w:t>
            </w:r>
          </w:p>
        </w:tc>
      </w:tr>
      <w:tr w:rsidR="00595F64" w:rsidRPr="00595F64" w14:paraId="11C58018" w14:textId="77777777" w:rsidTr="004628FD">
        <w:trPr>
          <w:trHeight w:val="33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63B47" w14:textId="2682E300" w:rsidR="000F4921" w:rsidRPr="00595F64" w:rsidRDefault="000F4921" w:rsidP="006770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595F64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имя гарантии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CDACC" w14:textId="2AB1B054" w:rsidR="000F4921" w:rsidRPr="00595F64" w:rsidRDefault="000F4921" w:rsidP="006770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595F64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название банка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2B34E" w14:textId="65ECBA95" w:rsidR="000F4921" w:rsidRPr="00595F64" w:rsidRDefault="000F4921" w:rsidP="006770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595F64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номер счета</w:t>
            </w:r>
          </w:p>
        </w:tc>
      </w:tr>
      <w:tr w:rsidR="00595F64" w:rsidRPr="00595F64" w14:paraId="2CE91F4E" w14:textId="77777777" w:rsidTr="004628FD">
        <w:trPr>
          <w:trHeight w:val="440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FDA81" w14:textId="24D002B5" w:rsidR="000F4921" w:rsidRPr="00595F64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95F64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Обеспечение заявки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7323" w14:textId="7DBF7CC7" w:rsidR="000F4921" w:rsidRPr="00595F64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95F64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Оперативное управление Министерства финансов Республики Армения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3CB3F" w14:textId="6E4AF00E" w:rsidR="000F4921" w:rsidRPr="00595F64" w:rsidRDefault="004628FD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95F64">
              <w:rPr>
                <w:rFonts w:ascii="GHEA Grapalat" w:hAnsi="GHEA Grapalat"/>
                <w:color w:val="000000" w:themeColor="text1"/>
                <w:sz w:val="20"/>
                <w:szCs w:val="20"/>
              </w:rPr>
              <w:t>900001044172</w:t>
            </w:r>
          </w:p>
        </w:tc>
      </w:tr>
      <w:tr w:rsidR="00595F64" w:rsidRPr="00595F64" w14:paraId="06B15FD3" w14:textId="77777777" w:rsidTr="004628FD">
        <w:trPr>
          <w:trHeight w:val="440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2D100" w14:textId="5B04AD86" w:rsidR="000F4921" w:rsidRPr="00595F64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595F6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Обеспечение квалификации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A26D" w14:textId="5411EDCE" w:rsidR="000F4921" w:rsidRPr="00595F64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595F6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Оперативное управление Министерства финансов Республики Армения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BF6A1" w14:textId="1B492140" w:rsidR="000F4921" w:rsidRPr="00595F64" w:rsidRDefault="004628FD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595F6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900001044172</w:t>
            </w:r>
          </w:p>
        </w:tc>
      </w:tr>
      <w:tr w:rsidR="00595F64" w:rsidRPr="00595F64" w14:paraId="1CFB582E" w14:textId="77777777" w:rsidTr="004628FD">
        <w:trPr>
          <w:trHeight w:val="422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5D341" w14:textId="5D81CA5D" w:rsidR="000F4921" w:rsidRPr="00595F64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595F6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Обеспечение договора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47E5" w14:textId="04AD0527" w:rsidR="000F4921" w:rsidRPr="00595F64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595F6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Оперативное управление Министерства финансов Республики Армения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0E985" w14:textId="7C50DE57" w:rsidR="000F4921" w:rsidRPr="00595F64" w:rsidRDefault="004628FD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595F6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900001044172</w:t>
            </w:r>
          </w:p>
        </w:tc>
      </w:tr>
      <w:tr w:rsidR="000F4921" w:rsidRPr="00595F64" w14:paraId="0F766ABA" w14:textId="77777777" w:rsidTr="004628FD">
        <w:trPr>
          <w:trHeight w:val="422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3F089" w14:textId="573D4613" w:rsidR="000F4921" w:rsidRPr="00595F64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595F6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Обеспечение предоплаты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F8671" w14:textId="061CDB41" w:rsidR="000F4921" w:rsidRPr="00595F64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595F6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Оперативное управление Министерства финансов Республики Армения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5929C" w14:textId="6620404C" w:rsidR="000F4921" w:rsidRPr="00595F64" w:rsidRDefault="004628FD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595F6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900001044172</w:t>
            </w:r>
          </w:p>
        </w:tc>
      </w:tr>
    </w:tbl>
    <w:p w14:paraId="00414D5A" w14:textId="6441164A" w:rsidR="000F4921" w:rsidRPr="00595F64" w:rsidRDefault="000F4921">
      <w:pPr>
        <w:rPr>
          <w:color w:val="000000" w:themeColor="text1"/>
        </w:rPr>
      </w:pPr>
    </w:p>
    <w:p w14:paraId="3000EF40" w14:textId="77777777" w:rsidR="000F4921" w:rsidRPr="00595F64" w:rsidRDefault="000F4921">
      <w:pPr>
        <w:rPr>
          <w:color w:val="000000" w:themeColor="text1"/>
        </w:rPr>
      </w:pPr>
    </w:p>
    <w:sectPr w:rsidR="000F4921" w:rsidRPr="00595F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D43"/>
    <w:rsid w:val="00073234"/>
    <w:rsid w:val="000F4921"/>
    <w:rsid w:val="00227D43"/>
    <w:rsid w:val="00394DE2"/>
    <w:rsid w:val="004628FD"/>
    <w:rsid w:val="00595F64"/>
    <w:rsid w:val="00B1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44F34"/>
  <w15:chartTrackingRefBased/>
  <w15:docId w15:val="{ABB32644-7C21-41E2-89A5-A4BF613A1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4DE2"/>
    <w:pPr>
      <w:suppressAutoHyphens/>
      <w:spacing w:line="256" w:lineRule="auto"/>
    </w:pPr>
    <w:rPr>
      <w:rFonts w:ascii="Calibri" w:eastAsia="Calibri" w:hAnsi="Calibri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a.arakelyan</dc:creator>
  <cp:keywords/>
  <dc:description/>
  <cp:lastModifiedBy>a.arakelyan</cp:lastModifiedBy>
  <cp:revision>7</cp:revision>
  <dcterms:created xsi:type="dcterms:W3CDTF">2025-06-12T08:05:00Z</dcterms:created>
  <dcterms:modified xsi:type="dcterms:W3CDTF">2025-07-31T13:51:00Z</dcterms:modified>
</cp:coreProperties>
</file>