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многофункционального детского игрового оборудования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ԱՄՄՀ-ԷԱՃԱՊՁԲ-25/114</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многофункционального детского игрового оборудования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многофункционального детского игрового оборудования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многофункционального детского игрового оборудования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