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ԱԱԳԼ-ԷԱՃԱՊՁԲ-25/33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ԱԱԳԼ-ԷԱՃԱՊՁԲ-25/33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ԱԱԳԼ-ԷԱՃԱՊՁԲ-25/33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ԱԱԳԼ-ԷԱՃԱՊՁԲ-25/33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անփայլ /էկրանի անկյունագիծ` 15.4" - 15.6" / Կետայնություն` առնվազն 1920 x 1080 / Մատրիցայի տեսակ` IPS /  Պրոցեսոր` առնվազն 13-րդ սերնդի Intel Core i9  / Պրոցեսորի cache հիշողություն` առնվազն 24ՄԲ/ Պրոցեսորի միջուկների քանակը՝ առնվազն 14 / Պրոցեսորի հոսքերի քանակը՝ առնվազն 20/ Տակտային հաճախականություն` առնվազն 2․2 ԳՀց / Առավելագույն տակտային հաճախականություն` առնվազն 5 ԳՀց/ Համակարգի տեսակը՝ 64-բիթ /  Օպերատիվ հիշողություն` առնվազն 16 ԳԲ / կուտակիչ՝  SSD NVMe առնվազն 512 ԳԲ /  Wi-Fi` 6E, Bluetuth 5․2 / Վեբ տեսախցիկ /Ամբողջական ստեղնաշար՝ թվերի հատվածու/ Մուտքեր՝  USB C-տիպի 1 հատ և USB 3.2 A-տիպի ցանկալի է 2 և ավելի / HDMI ելք 
/ արտաքինը` ցանկալի է սև, մոխրագույն կամ արծաթագույն / Օպերացիոն համակարգ` լիցենզավորված Windows 11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16 դյույմ, կետայնությունը առնվազն ‎1920 x 1200 pixels, պրոցեսոր առնվազն 5 GHz intel core ultra 7, ram առնվազն 32 GB DDR5 SDRAM, կոշտ սկավառակ առնվազն 1 TB, SSD կուտակիչ առնվազն 1 TB, գրաֆիկական քարտը առնվազն 4 ԳԲ, Օպերացիան համակարգ` ‎առնվազն լիցենզիոն Windows 11 Pro,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սեղանի գործարանային բրենդային: Micro Form Factor չափսի իրան: Հոսանքի հզորություն 65 Վտ AC ադապտեր, 7.4 մմ միակցիչով: Պրոցեսոր՝ Core i3-14100T, առնվազն 4 միջուկ, որից 4-ը գլխավոր, 8 հոսք: Մաքսիմալ արագությունը մեկ միջուկի 
համար՝ 4,4GHz, L2 Cache` 12 MB: 
Ներկառուցված UHD GPU: Պրոցեսորի հիմնական հզորություն՝ 35 Վտ։ 
Առավելագույն տուրբո հզորություն՝ 69 Վտ։ 
Պրոցեսորի հովացուցիչը՝ առնվազն օդային: Հիշողության սլոթերի քանակը՝ 2 հատ DDR5 
So-Dimm, մաքսիմալ ծավալը՝ 64Gb: Ներկառուցված ցանցային միացումները՝ 1հատ RJ-45 Ցանցային քարտ, ներկառուցված 
Realtek Wi-Fi 6 802.11ax, 
Bluetooth® 5.3 wireless քարտ: 
Կոշտ սկավառակների միացումները՝ 1 x M.2 սլոթ: Հետեւի պանելի միացումները՝ 
2 x USB 3.2 Gen 2 պորտեր (2 x Type-A), 2 x USB 2.0 պորտեր 
(2 x Type-A), որից մեկը 
SmartPower On ֆունկցիայով, 1հատ վիդեո ելք (HDMI 2.1/DisplayPort 1.4a), 
1հատ HDMI® պորտ, 1 x Realtek 1Gb ցանցային պորտ, Դիմային հատվածում՝ 1հատ Audio խրոց, 1հատ USB 3.2 Gen 1(5 Gbps) Type-A Port with PowerShare, 
1 հատ USB 3.2 Gen 2x2 (10 Gbps) 
Type-C պորտ: Հիշողությունը առնվազն՝ 8Gb DDR5 5600MT/s արագությամբ մեկ կտորով, կոշտ սկավառակը առնվազն՝ 
PCI-e NVMe տեխնոլոգիայի առնվազն 256Gb, կլաս 35: Հետը լինի նույն արտադրողի USB լարային ստանդարտ 104 ստեղնով ստեղնաշար եւ ստանդարտ 
3 ստեղնով պտուտակով օպտիկական մուկ: Համակարգչի քաշը՝ 1,34կգ. մաքսիմալ, 
իրանի չափսերը՝ 182x36x178մմ: 
Երաշխիքը՝ 3 տարի պաշտոնական: Սպասարկվի առնվազն 3 արտոնագրված 
սերվիս կենտրոններում Հայաստանում: Ապրանքը լինի նոր, չօգտագործված, գործարանային տուփերով: 
Բոլոր գործարանային նախատեսված միակցման մալուխները ներառած: Հետը լինի պաշտոնապես տեղադրված 
Win 11Pro լիցենզիա: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