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էլեկտրական պարագաների ձեռքբերման նպատակով ԲՏԱՆ-ԷԱՃԱՊՁԲ-2025/14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էլեկտրական պարագաների ձեռքբերման նպատակով ԲՏԱՆ-ԷԱՃԱՊՁԲ-2025/14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էլեկտրական պարագաների ձեռքբերման նպատակով ԲՏԱՆ-ԷԱՃԱՊՁԲ-2025/14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էլեկտրական պարագաների ձեռքբերման նպատակով ԲՏԱՆ-ԷԱՃԱՊՁԲ-2025/14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ԲՏԱՆ-ԷԱՃԱՊՁԲ-2025/14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«ԲՏԱՆ-ԷԱՃԱՊՁԲ-2025/14»*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«ԲՏԱՆ-ԷԱՃԱՊՁԲ-2025/14»*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ԲՏԱՆ-ԷԱՃԱՊՁԲ-2025/14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