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E6173" w14:paraId="3C715FD3" w14:textId="77777777" w:rsidTr="00541323">
        <w:tc>
          <w:tcPr>
            <w:tcW w:w="4508" w:type="dxa"/>
            <w:vAlign w:val="center"/>
          </w:tcPr>
          <w:p w14:paraId="3EF0AC84" w14:textId="293DEEB7" w:rsidR="003E6173" w:rsidRDefault="003E6173" w:rsidP="003E6173">
            <w:r w:rsidRPr="00EB17CC">
              <w:rPr>
                <w:rFonts w:ascii="GHEA Grapalat" w:hAnsi="GHEA Grapalat" w:cs="Calibri"/>
                <w:color w:val="000000"/>
                <w:sz w:val="20"/>
                <w:szCs w:val="20"/>
              </w:rPr>
              <w:t>օդորակիչ,12000 BTU</w:t>
            </w:r>
          </w:p>
        </w:tc>
        <w:tc>
          <w:tcPr>
            <w:tcW w:w="4508" w:type="dxa"/>
            <w:vAlign w:val="center"/>
          </w:tcPr>
          <w:p w14:paraId="5BAD053D" w14:textId="77777777" w:rsidR="003E6173" w:rsidRPr="00C13E97" w:rsidRDefault="003E6173" w:rsidP="003E6173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13E97">
              <w:rPr>
                <w:rFonts w:ascii="GHEA Grapalat" w:hAnsi="GHEA Grapalat"/>
                <w:sz w:val="20"/>
                <w:szCs w:val="20"/>
              </w:rPr>
              <w:t>BTU 12000</w:t>
            </w:r>
          </w:p>
          <w:p w14:paraId="3217219D" w14:textId="17AED226" w:rsidR="003E6173" w:rsidRDefault="003E6173" w:rsidP="003E6173">
            <w:r w:rsidRPr="00EB17CC">
              <w:rPr>
                <w:rFonts w:ascii="GHEA Grapalat" w:hAnsi="GHEA Grapalat"/>
                <w:sz w:val="20"/>
                <w:szCs w:val="20"/>
              </w:rPr>
              <w:t>Մոդել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MSEPBU 12HRFN8 IE (indoor) և MOX330 12HFN8 QRD6GW (outdoor) Հզորություն  Սառեցում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3.52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(≈12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000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BTU, սեղմ հնարավորություններով 1.32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3.96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  Տաքացում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3.96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(0.88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4.54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կՎտ), Ուժի սպառում ,  Սառեցում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0.88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կՎտ, Տաքացում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0.99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Աղե/ուղղական արդյունավետություն, SEER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=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8.5 W/W (սառեցման դեպքում՝ A+++), SCOP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=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4.6 W/W (տաքացման դեպքում՝ A++) Օպերացիոն առաջին համարներ Շրջանում սառեցում՝ –15…+50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տաքացում՝ –25…+24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Աշխ. Հոսանք Սառեցում՝ ~3.9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 (0.6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…</w:t>
            </w:r>
            <w:r w:rsidRPr="00EB17CC">
              <w:rPr>
                <w:rFonts w:ascii="GHEA Grapalat" w:hAnsi="GHEA Grapalat"/>
                <w:sz w:val="20"/>
                <w:szCs w:val="20"/>
              </w:rPr>
              <w:t>5.55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A), տաքացում՝ 4.4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 (0.6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…</w:t>
            </w:r>
            <w:r w:rsidRPr="00EB17CC">
              <w:rPr>
                <w:rFonts w:ascii="GHEA Grapalat" w:hAnsi="GHEA Grapalat"/>
                <w:sz w:val="20"/>
                <w:szCs w:val="20"/>
              </w:rPr>
              <w:t>6.4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A) Ձայնային մակարդակ, Ներս 25–40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 xml:space="preserve">dB(A) (հեռու / միջին / ցածր ռեժիմներ), Սկսած՝ ~40 / 33 / 22 / 21 dB(A) Օդի հոսորդություն Ներքին՝ 560 / 380 / 290 մ³/ժ Արտաքին՝ ≈2200 մ³/ժ Չափսեր &amp; քաշ Ներքին 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795×225×295մմ,10.2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Արտաքին — 805×330×554 մմ, 28.4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Ֆրեոն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—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R32, 0.69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կգ: Ինվերտորային օդորակիչ:</w:t>
            </w:r>
          </w:p>
        </w:tc>
      </w:tr>
      <w:tr w:rsidR="003E6173" w14:paraId="780249A6" w14:textId="77777777" w:rsidTr="00541323">
        <w:tc>
          <w:tcPr>
            <w:tcW w:w="4508" w:type="dxa"/>
            <w:vAlign w:val="center"/>
          </w:tcPr>
          <w:p w14:paraId="54DB2531" w14:textId="47FBBD12" w:rsidR="003E6173" w:rsidRDefault="003E6173" w:rsidP="003E6173">
            <w:r w:rsidRPr="00EB17CC">
              <w:rPr>
                <w:rFonts w:ascii="GHEA Grapalat" w:hAnsi="GHEA Grapalat" w:cs="Calibri"/>
                <w:color w:val="000000"/>
                <w:sz w:val="20"/>
                <w:szCs w:val="20"/>
              </w:rPr>
              <w:t>օդորակիչ,18000 BTU</w:t>
            </w:r>
          </w:p>
        </w:tc>
        <w:tc>
          <w:tcPr>
            <w:tcW w:w="4508" w:type="dxa"/>
            <w:vAlign w:val="center"/>
          </w:tcPr>
          <w:p w14:paraId="28C0BF3E" w14:textId="77777777" w:rsidR="003E6173" w:rsidRPr="00C13E97" w:rsidRDefault="003E6173" w:rsidP="003E617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13E97">
              <w:rPr>
                <w:rFonts w:ascii="GHEA Grapalat" w:hAnsi="GHEA Grapalat"/>
                <w:sz w:val="20"/>
                <w:szCs w:val="20"/>
              </w:rPr>
              <w:t>BTU 18000</w:t>
            </w:r>
          </w:p>
          <w:p w14:paraId="762EAF26" w14:textId="05757349" w:rsidR="003E6173" w:rsidRDefault="003E6173" w:rsidP="003E6173">
            <w:r w:rsidRPr="00EB17CC">
              <w:rPr>
                <w:rFonts w:ascii="GHEA Grapalat" w:hAnsi="GHEA Grapalat"/>
                <w:sz w:val="20"/>
                <w:szCs w:val="20"/>
              </w:rPr>
              <w:t>Տեսակ՝ ON/OFF (inverter), Black ներքին պանել, Սառեցման հզորություն՝ ≈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18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000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BTU/h (~5.3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կՎտ), EER ≈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3.21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W/W, Տաքացման հզորություն՝ ≈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18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400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BTU/h (~5.4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կՎտ), COP ≈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3.34. Մուտքային հոսանք՝ սառեցման մեջ կազմում է ~7.5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A, տաքացման դեպքում՝ մինչև 15.5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 (սկզբնական՝ ~41.8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A) Օդահոսք (ներս, Hi/Mi/Lo)՝ 820 / 545 / 455 մ³/ժ, Աղմուկ (ներս)՝ ≈ 44.5 / 38.5 / 30 dB(A), (արտաքին) ≈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58.5 dB(A) Չափսեր &amp; Քաշ Ներքին՝ 971×228×321 մմ, 12.3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(net), 15.5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(gross)Արտաքին՝ 765×303×555 մմ, 34.8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(net), 37.3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 (gross) Խողովակաշար՝ հեղուկ 6.35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մմ (¼"), գազ 12.7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մմ (½"), pipe length ≤20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 Օպերացիոն միջակայք՝ Ներս՝ սառեցում 16–32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տաքացում 0–30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 Արտաքին՝ սառեցում 18–43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տաքացում −7–24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Ֆրեոն՝ R410A, ≈1.14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կգ, Հատկություններ՝ Follow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Me ռեժիմ, Silence/Sleep, Self Clean, Golden Fin, HD ֆիլտրեր, App Remote Control հնարավորություն (այդ թվում Wi Fi), Ինվերտորային օդորակիչ:</w:t>
            </w:r>
          </w:p>
        </w:tc>
      </w:tr>
      <w:tr w:rsidR="003E6173" w14:paraId="1BE328F3" w14:textId="77777777" w:rsidTr="00541323">
        <w:tc>
          <w:tcPr>
            <w:tcW w:w="4508" w:type="dxa"/>
            <w:vAlign w:val="center"/>
          </w:tcPr>
          <w:p w14:paraId="4B1B363F" w14:textId="1F91262C" w:rsidR="003E6173" w:rsidRDefault="003E6173" w:rsidP="003E6173"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օդորակիչ, 38000 BTU</w:t>
            </w:r>
          </w:p>
        </w:tc>
        <w:tc>
          <w:tcPr>
            <w:tcW w:w="4508" w:type="dxa"/>
            <w:vAlign w:val="center"/>
          </w:tcPr>
          <w:p w14:paraId="05D46F1F" w14:textId="77777777" w:rsidR="003E6173" w:rsidRPr="00C13E97" w:rsidRDefault="003E6173" w:rsidP="003E6173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13E97">
              <w:rPr>
                <w:rFonts w:ascii="GHEA Grapalat" w:hAnsi="GHEA Grapalat"/>
                <w:sz w:val="20"/>
                <w:szCs w:val="20"/>
              </w:rPr>
              <w:t>38000 BTU</w:t>
            </w:r>
          </w:p>
          <w:p w14:paraId="6DFCF22A" w14:textId="41B7A332" w:rsidR="003E6173" w:rsidRDefault="003E6173" w:rsidP="003E6173">
            <w:r w:rsidRPr="00EB17CC">
              <w:rPr>
                <w:rFonts w:ascii="GHEA Grapalat" w:hAnsi="GHEA Grapalat"/>
                <w:sz w:val="20"/>
                <w:szCs w:val="20"/>
              </w:rPr>
              <w:t xml:space="preserve">Տեսակ՝ Super slim կասետային ինվերտոր՝ A++ / A էներգաշխղության դասի սառեցման, A դասի տաքացման համար, Հզորություն՝ </w:t>
            </w:r>
            <w:r w:rsidRPr="00EB17CC">
              <w:rPr>
                <w:rFonts w:ascii="GHEA Grapalat" w:hAnsi="GHEA Grapalat"/>
                <w:sz w:val="20"/>
                <w:szCs w:val="20"/>
              </w:rPr>
              <w:lastRenderedPageBreak/>
              <w:t>Սառեցում ≈ 10.55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(≈3</w:t>
            </w:r>
            <w:r w:rsidRPr="00561C9E">
              <w:rPr>
                <w:rFonts w:ascii="GHEA Grapalat" w:hAnsi="GHEA Grapalat"/>
                <w:sz w:val="20"/>
                <w:szCs w:val="20"/>
              </w:rPr>
              <w:t>8</w:t>
            </w:r>
            <w:r w:rsidRPr="00EB17CC">
              <w:rPr>
                <w:rFonts w:ascii="GHEA Grapalat" w:hAnsi="GHEA Grapalat"/>
                <w:sz w:val="20"/>
                <w:szCs w:val="20"/>
              </w:rPr>
              <w:t>,000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BTU), տաքացում ≈ 11.14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կՎտ, Սպառում՝ Սառեցում ≈4.00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(0.89 4.15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կՎտ), տաքացում ≈3.00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 (0.78 4.00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կՎտ), Ընդդիմության ցուցանիշներ՝ SEER ≈6.30, SCOP ≈3.90, Օդահոսք (ներս)՝ 1,800 / 1,600 / 1,400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մ³/ժ, աղմուկ՝ 50 / 47.5 / 44.5 / 39 dB(A), ելքի աղմուկ՝ 64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dB(A), Չափսեր՝ Ներքին՝ 830×830×245 մմ, Քաշ՝ 27.2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կգ; Արտաքին՝ 946×410×810 մմ, Քաշ՝ ~80.5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կգ, Խողովակաշար՝ հեղուկ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Φ9.52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մմ / գազ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Φ15.9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մմ; pipe length ≤75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մ, ձգման առավելագույն բարձրության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≤</w:t>
            </w:r>
            <w:r w:rsidRPr="00EB17CC">
              <w:rPr>
                <w:rFonts w:ascii="GHEA Grapalat" w:hAnsi="GHEA Grapalat"/>
                <w:sz w:val="20"/>
                <w:szCs w:val="20"/>
              </w:rPr>
              <w:t>30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մ, Օպերացիոն միջակայք՝ սառեցում –15…+50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C, տաքացում –15…+24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 w:cs="GHEA Grapalat"/>
                <w:sz w:val="20"/>
                <w:szCs w:val="20"/>
              </w:rPr>
              <w:t>°</w:t>
            </w:r>
            <w:r w:rsidRPr="00EB17CC">
              <w:rPr>
                <w:rFonts w:ascii="GHEA Grapalat" w:hAnsi="GHEA Grapalat"/>
                <w:sz w:val="20"/>
                <w:szCs w:val="20"/>
              </w:rPr>
              <w:t>C; մասնակից ֆրեոն R32՝ ≈2.40</w:t>
            </w:r>
            <w:r w:rsidRPr="00EB17CC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EB17CC">
              <w:rPr>
                <w:rFonts w:ascii="GHEA Grapalat" w:hAnsi="GHEA Grapalat"/>
                <w:sz w:val="20"/>
                <w:szCs w:val="20"/>
              </w:rPr>
              <w:t>կգ, Ինվերտորային օդորակիչ:</w:t>
            </w:r>
          </w:p>
        </w:tc>
      </w:tr>
    </w:tbl>
    <w:p w14:paraId="25167770" w14:textId="77777777" w:rsidR="00BF28BD" w:rsidRDefault="00BF28BD"/>
    <w:sectPr w:rsidR="00BF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F1"/>
    <w:rsid w:val="003E6173"/>
    <w:rsid w:val="00BF28BD"/>
    <w:rsid w:val="00E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85827"/>
  <w15:chartTrackingRefBased/>
  <w15:docId w15:val="{73B01FA9-BF24-4072-9095-494DC628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6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BC1F9-18B5-4663-BAB1-58BDABB5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Melkonyan</dc:creator>
  <cp:keywords/>
  <dc:description/>
  <cp:lastModifiedBy>Sona Melkonyan</cp:lastModifiedBy>
  <cp:revision>2</cp:revision>
  <dcterms:created xsi:type="dcterms:W3CDTF">2025-08-05T11:26:00Z</dcterms:created>
  <dcterms:modified xsi:type="dcterms:W3CDTF">2025-08-05T11:27:00Z</dcterms:modified>
</cp:coreProperties>
</file>