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օդորակիչների ձեռք բերում ԵՊԷԱՃ25-18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օդորակիչների ձեռք բերում ԵՊԷԱՃ25-18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օդորակիչների ձեռք բերում ԵՊԷԱՃ25-18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օդորակիչների ձեռք բերում ԵՊԷԱՃ25-18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ռեժիմներ՝ տաքացում, սառեցում։ Հզորությունը սառեցման ռեժիմում	58500 BTU։ Հզորությունը ջեռուցման ռեժիմում	64500 BTU։ Ծախսը սառեցման ռեժիմում	6700 Վտ/ժ։ ՋԾախսը ջեռուցման ռեժիմում	5590 Վտ/ժ։ Մակերես՝ մինչև 180 մ²։ Ներքին բլոկի չափսերը (Լ × Բ× Խ)՝ 60 x 193 x 45 սմ։ Ինվերտորային շարժիչ՝ ոչ։ 4 տարվա երաշխիք։ Առաքումը, տեղադրումը (անհրաժեշտ են լրացուցիչ 15 մ պղնձե խողովակներ), եռաֆազ էլեկտրամատակարարումը (4 հատ 85 գծային մետր, բաշխիչ վահանակներով, ապահովիչներով և հողանցմամբ) ներառված են գնի մեջ և պետք է ավարտվեն պայմանագրի ստորագրումից հետո 3 օրվա ընթացքում։ Մեկը տեղադրվելու է պոլիկլինիկայի առաջին հարկում, երկուսը՝ երկրորդ հարկում, մեկը՝ երրորդ հարկում։ Պետք է տեղադրվեն ուղղահայաց պատերի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