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ԱԱԾ-ՏՆՏՎ-ԷԱՃԱՊՁԲ-25/1-ԱՎՏՈՄԵՔԵՆԱ/5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ՍԵԴԱՆ ԹԱՓՔՈՎ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ԱԱԾ-ՏՆՏՎ-ԷԱՃԱՊՁԲ-25/1-ԱՎՏՈՄԵՔԵՆԱ/5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ՍԵԴԱՆ ԹԱՓՔՈՎ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ՍԵԴԱՆ ԹԱՓՔՈՎ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ԱԱԾ-ՏՆՏՎ-ԷԱՃԱՊՁԲ-25/1-ԱՎՏՈՄԵՔԵՆԱ/5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ՍԵԴԱՆ ԹԱՓՔՈՎ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ԱԱԾ-ՏՆՏՎ-ԷԱՃԱՊՁԲ-25/1-ԱՎՏՈՄԵՔԵՆԱ/5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ԱԱԾ-ՏՆՏՎ-ԷԱՃԱՊՁԲ-25/1-ԱՎՏՈՄԵՔԵՆԱ/5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ԱԱԾ-ՏՆՏՎ-ԷԱՃԱՊՁԲ-25/1-ԱՎՏՈՄԵՔԵՆԱ/5»*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ԱԱԾ-ՏՆՏՎ-ԷԱՃԱՊՁԲ-25/1-ԱՎՏՈՄԵՔԵՆԱ/5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ԱԱԾ-ՏՆՏՎ-ԷԱՃԱՊՁԲ-25/1-ԱՎՏՈՄԵՔԵՆԱ/5»*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ԱԱԾ-ՏՆՏՎ-ԷԱՃԱՊՁԲ-25/1-ԱՎՏՈՄԵՔԵՆԱ/5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ՍԵԴԱՆ ԹԱՓՔՈՎ ԱՎՏՈՄԵՔԵՆԱՆԵՐԻ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 ամիս կամ 150000 կմ ըստ առաջնահերթության: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_11___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ավտոմեքենա.
    Երկարությունը` 4700 ± 30 մմ,   լայնությունը`  1850 ± 30  մմ,   բարձրությունը`  1430 ± 30  մմ, անիվային  բազան`  2700 ± 50 մմ, ճանապարհային բարձրությունը` 160 ± 20  մմ, շարժիչը` բենզինային,  ծավալը` 1,6-1.8լ., հզորությունը 125-130 ձ/ու։
    Փոխանցման տուփը` առնվազն 6 աստիճան, ավտոմատ, նախընտրելի  գույնը` սև։
     Վարորդի  և  ուղևորի անվտանգության բարձիկներ, արգելակների ապաբլոկավորման,  ավտոմեքենայի էլեկտրոնային հավասարակշռման, վերելքի և վայրէջքի դեպքում օժանդակող  համակարգեր,  առջևի և հետևի էլեկտրական    ապակիներ, ձևափոխվող սրահ, սրահի նախընտրելի գույնը` սև, առջևի նստատեղերը` տաքացվող,  էլեկտրական և տաքացվող կողային հայելիներ, օդորակիչ, տաքացվող և կարգավորվող  ղեկանիվ, ղեկի էլեկտրական ուժեղարար, անիվներում օդի ճնշման անկման ցուցիչներ, ռետինե գորգերի հավաքածու, աուդիո համակարգ, հետին տեսարանի տեսախցիկ, 16 դույմ անիվներ` թեթևաձույլ անվահեծերով, ամբողջական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