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7 образовательных комплексов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ՀՀԿԳՄՍՆԷԱՃԱՊՁԲ-25/134</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7 образовательных комплексов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7 образовательных комплексов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7 образовательных комплексов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79 дБ, длина сетевого шнура: минимум 7 м, максимальный вес изделия: 6,5 кг. Насадка для пола и ковров, насадка для мягкой мебели, угловая (щелевая) насадка.
Товар должен быть новым, не бывшим в употреблении. Для товаров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Транспортировка, разгрузка, испытания товара по адресам осуществляются Поставщиком. Перед поставкой образцы товара, представленного партиями, согласовываются с Заказчиком. Дата поставки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