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(обычный)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093603402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ԱՄԱՀ-ԷԱՃԱՊՁԲ-25/92</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(обычный)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(обычный)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(обычный)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Поставка: по талонам.
Поставка товара осуществляется по талонам. Срок действия талонов должен быть не менее 12 месяцев с даты поставки и должен быть действителен на всей территории Республики Армения. Талоны должны иметь возможность замены (в случае неиспользования в течение года).
Наличие автозаправочной станции в городе Арташат, общине Арташат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