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2025.08.08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ԵԱՍՄ-ԷԱՃԱՊՁԲ-25/62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Арсен Авакян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ԵԱՍՄ-ԷԱՃԱՊՁԲ-25/62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2025.08.08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ԵԱՍՄ-ԷԱՃԱՊՁԲ-25/62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ԵԱՍՄ-ԷԱՃԱՊՁԲ-25/62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ԵԱՍՄ-ԷԱՃԱՊՁԲ-25/62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ԵԱՍՄ-ԷԱՃԱՊՁԲ-25/62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383.65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4.8113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444.76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2025.08.26.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ԵԱՍՄ-ԷԱՃԱՊՁԲ-25/62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ԵԱՍՄ-ԷԱՃԱՊՁԲ-25/62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ԵԱՍՄ-ԷԱՃԱՊՁԲ-25/62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ԵԱՍՄ-ԷԱՃԱՊՁԲ-25/62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"ԵԱՍՄ-ԷԱՃԱՊՁԲ-25/62"*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"ԵԱՍՄ-ԷԱՃԱՊՁԲ-25/62"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ԵԱՍՄ-ԷԱՃԱՊՁԲ-25/62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"ԵԱՍՄ-ԷԱՃԱՊՁԲ-25/62"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ԵԱՍՄ-ԷԱՃԱՊՁԲ-25/62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Самоходный пылесос с возможностью мойки водой, предназначенный для очистки улиц, дворов, тротуаров и детских площадок
Самоходная система
• Скорость движения регулируется с помощью ручки при движении вперёд.
• Максимальная скорость: до 6 км/ч.
Питание и время работы
• Работа от электрического аккумулятора.
• При полной зарядке — в среднем 12 часов непрерывной работы.
Вес и габариты
• Общий вес: 400–460 кг (включая аккумуляторы).
Объём мусоросборника
• Основной контейнер: объём минимум 240 литров, с опорой из нержавеющей стали.
• Дополнительный контейнер для сортированного мусора минимум: 60 литров.
Двигатель
• Техническая мощность минимум: 48 В / 1500 Вт, электрический двигатель.
Система отображения и контроля
• Встроенный дисплей, отображающий:
– Общее время работы машины (в часах);
– Текущий уровень заряда аккумулятора.
Освещение и работа в ночное время
• Фары для работы в тёмное время суток.
• Один сигнальный маячок (beacon light) для повышения видимости и безопасности.
Система мойки и дезинфекции
• Встроенный водяной бак объёмом минимум 60 литров.
• Пистолет средней мощности с минимум тремя режимами распыления воды.
• Отдельный резервуар для дезинфицирующего средства.
Пылесосная система
• Гибкий шланг диаметром 125 мм.
• Эргономичная ручка для удобства работы.
• В передней части шланга — две колёсные опоры, диаметр — 75 мм.
Безопасность
• Малое ручное противопожарное средство.
Каждому пылесосу должен прилагаться один аппарат для мойки фильтра.
Фильтрационная система: двухслойный фильтр площадью 24 м².
Каждому пылесосу должен прилагаться один запасной пылесосный шланг длиной 3 м.
Машина должна быть оснащена кнопкой аварийной остановки и отключения системы.
Для безопасной работы в ночное время на пылесосе должны быть установлены световозвращающие элементы. Гарантийный срок: не менее 730 дней.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календарных дней с даты вступления в силу соглашения между сторонами в случае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