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 2025 году для нужд Министерства образования, науки, культуры и спорта РА закуплено компьютерное оборудование для 7 образовательных комплексов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ՀՀԿԳՄՍՆԷԱՃԱՊՁԲ-25/138</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 2025 году для нужд Министерства образования, науки, культуры и спорта РА закуплено компьютерное оборудование для 7 образовательных комплексов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 2025 году для нужд Министерства образования, науки, культуры и спорта РА закуплено компьютерное оборудование для 7 образовательных комплексов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 2025 году для нужд Министерства образования, науки, культуры и спорта РА закуплено компьютерное оборудование для 7 образовательных комплексов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В рамках конкурса участнику необходимо предоставить торговую марку, модель и наименование производителя предлагаемого им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переменное Входное напряжение 145~295 Вольт, однофазный, автоматическая регулировка напряжения (AVR), частота 50-60 Гц ± 5%, переменное выходное напряжение 220 В ± 10%, Мощность не менее 800 ва (480 Вт), время переключения ≤ 8 миллисекунд, 2 шт. Schuko или 2 универсальные выходные розетки, емкость перезарядки 90% в течение максимум 8 часов, допустимая рабочая температура 0~40 ° C, шнур питания, шнур питания в комплекте, соответствует стандартам РА.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В рамках конкурса участнику необходимо предоставить торговую марку, модель и наименование производителя предлагаемого им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В рамках конкурса участнику необходимо предоставить торговую марку, модель и наименование производителя предлагаемого им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В рамках конкурса участнику необходимо предоставить торговую марку, модель и наименование производителя предлагаемого им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