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ՁԵՌՔԲԵՐՈՒՄ  25/40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ՁԵՌՔԲԵՐՈՒՄ  25/40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ՁԵՌՔԲԵՐՈՒՄ  25/40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ՁԵՌՔԲԵՐՈՒՄ  25/40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Bioline™ HIV 1/2 3.0 ՄԻԱՎ-ի հակամարմինների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Diagnostic Kit for HIV (1+2) Antibody (Colloidal Gold ) V2 ՄԻԱՎ-ի հակամարմինների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Viral Load XC ՊՇՌ հավաքածու իրական ժամանակում  նախատեսված է մարդու իմունային անբավարարության վիրուսի 1-ին տիպի (ՄԻԱՎ-1)  ՌՆԹ-ի  քանակական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Tetra‑1 Panel Monoclonal Antibody Reagents-ը քառագույն մոնոկլոնալ հակամարմինների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Cells բջիջները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Low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բաղադրիչների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նատրիումի հիպոքլորիդի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Լիզինգի ռեակտիվի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Bioline™ HIV 1/2 3.0 ՄԻԱՎ-ի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Diagnostic Kit for HIV (1+2) Antibody (Colloidal Gold ) V2 ՄԻԱՎ-ի հակամարմինների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Viral Load XC ՊՇՌ հավաքածու իրական ժամանակում  նախատեսված է մարդու իմունային անբավարարության վիրուսի 1-ին տիպի (ՄԻԱՎ-1)  ՌՆԹ-ի  քանակական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Tetra‑1 Panel Monoclonal Antibody Reagents-ը քառագույն մոնոկլոնալ հակամարմինների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Cells բջիջները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IMMUNO-TROL Low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բաղադրիչների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նատրիումի հիպոքլորիդի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AQUIOS Լիզինգի ռեակտիվի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կից ֆայլ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