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гимнастических матрасов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Лиля Касабян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lilya.ghasabyan@escs.am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ՀՀԿԳՄՍՆԷԱՃԱՊՁԲ-25/136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гимнастических матрасов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гимнастических матрасов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ՀՀԿԳՄՍՆԷԱՃԱՊՁԲ-25/136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lilya.ghasabyan@escs.am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гимнастических матрасов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2025.08.22.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ՀՀԿԳՄՍՆԷԱՃԱՊՁԲ-25/136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ՀՀԿԳՄՍՆԷԱՃԱՊՁԲ-25/136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ՀՀԿԳՄՍՆԷԱՃԱՊՁԲ-25/136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ՀՀԿԳՄՍՆԷԱՃԱՊՁԲ-25/136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"ՀՀԿԳՄՍՆԷԱՃԱՊՁԲ-25/136"*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"ՀՀԿԳՄՍՆԷԱՃԱՊՁԲ-25/136"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ՀՀԿԳՄՍՆԷԱՃԱՊՁԲ-25/136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"ՀՀԿԳՄՍՆԷԱՃԱՊՁԲ-25/136"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ՀՀԿԳՄՍՆԷԱՃԱՊՁԲ-25/136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с площадкой для специального художественного рисунка в соответствии с международными стандартами, производства Gymnova, фирма Gymnova (модель 6667) или эквивалентного производителя Spieth, фирма Spieth, (модель 1790582G)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образцы предоставленной продукции должны быть согласованы с Покупателем, дата доставки также должна быть согласована с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ОЛИМПИЙСКАЯ ДЕТСКО-ЮНОШЕСКАЯ СПОРТИВНАЯ ШКОЛА СПОРТИВНОЙ, ХУДОЖЕСТВЕННОЙ ГИМНАСТИКИ И АКРОБАТИКИ ИМЕНИ ГРАНТА ШАГИНЯНА государственная некоммерческая организация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