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ԱԲՀ-ԷԱՃԱՊՁԲ-25/110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Սառնարաններ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ԱԲՀ-ԷԱՃԱՊՁԲ-25/110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Սառնարաններ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Սառնարաններ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ԱԲՀ-ԷԱՃԱՊՁԲ-25/110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Սառնարաններ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2025.08.22.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ԱԲՀ-ԷԱՃԱՊՁԲ-25/110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ԱԲՀ-ԷԱՃԱՊՁԲ-25/110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«ԱԲՀ-ԷԱՃԱՊՁԲ-25/110»*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«ԱԲՀ-ԷԱՃԱՊՁԲ-25/110»*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Աբովյանի համայնքային ենթակայությամբ գործող մանկապարտեզների 2025 թվականի կարիքների համար սառնարաններ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 Դռների  քանակը՝ 2 դուռ, սառցարանը ներքևից, 
Ընդհանուր ծավալը՝ նվազագույնը 300Լ, Էներգախնայողության դասը՝ առնվազն А+              
Հոսանքը՝ 220-240Վ / 50-60Հց,
Ընդհանուր ծավալի գերակշռող հատվածը պետք է կազմի սառնարանային մասը:
Երաշխիքը՝ առնվազն 1 տարի, ՀՀ-ում գործող պաշտոնական սպասարկման կենտրոնի առկայություն։ 
Երաշխիքային ժամկետում ի հայտ եկած տեխ. խնդիրները պետք է լուծվեն մատակարարի միջոցներով՝ առավելագույնը 5 օրվա ընթացքում, իսկ դետալների փոխարինման դեպքում համաձայն տրամադրված երաշխիքային պայմանների: Ապրանքի համապատասխանության սերտիֆիկատի առկայությունը պարտադիր է։ Ապրանքը պետք է լինի նոր, չօգտագործված: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