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ՍՄՆՀԴ-ԷԱՃ-ԾՁԲ-26/1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ՍՅՈՒՆԻՔԻ ՄԱՐԶԱՅԻՆ ՆՅԱՐԴԱՀՈԳԵԲՈՒԺԱԿԱՆ ԴԻՍՊԱՆՍԵՐ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ք.Կապան, Բաղաբերդ 48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ՍՅՈՒՆԻՔԻ ՄԱՐԶԱՅԻՆ ՆՅԱՐԴԱՀՈԳԵԲՈՒԺԱԿԱՆ ԴԻՍՊԱՆՍԵՐ ՓԲԸ-ի 2026թ-ի ԿԱՐԻՔՆԵՐԻ ՀԱՄԱՐ` ՊԱՀՆՈՐԴԱԿԱՆ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Ռուզան Մկրտումյան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0285-5-44-45, 098-98-45-25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srpndgnumner48@mail.ru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ՍՅՈՒՆԻՔԻ ՄԱՐԶԱՅԻՆ ՆՅԱՐԴԱՀՈԳԵԲՈՒԺԱԿԱՆ ԴԻՍՊԱՆՍԵՐ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ՍՄՆՀԴ-ԷԱՃ-ԾՁԲ-26/1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ՍՅՈՒՆԻՔԻ ՄԱՐԶԱՅԻՆ ՆՅԱՐԴԱՀՈԳԵԲՈՒԺԱԿԱՆ ԴԻՍՊԱՆՍԵՐ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ՍՅՈՒՆԻՔԻ ՄԱՐԶԱՅԻՆ ՆՅԱՐԴԱՀՈԳԵԲՈՒԺԱԿԱՆ ԴԻՍՊԱՆՍԵՐ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ՍՅՈՒՆԻՔԻ ՄԱՐԶԱՅԻՆ ՆՅԱՐԴԱՀՈԳԵԲՈՒԺԱԿԱՆ ԴԻՍՊԱՆՍԵՐ ՓԲԸ-ի 2026թ-ի ԿԱՐԻՔՆԵՐԻ ՀԱՄԱՐ` ՊԱՀՆՈՐԴԱԿԱՆ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ՍՅՈՒՆԻՔԻ ՄԱՐԶԱՅԻՆ ՆՅԱՐԴԱՀՈԳԵԲՈՒԺԱԿԱՆ ԴԻՍՊԱՆՍԵՐ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ՍՅՈՒՆԻՔԻ ՄԱՐԶԱՅԻՆ ՆՅԱՐԴԱՀՈԳԵԲՈՒԺԱԿԱՆ ԴԻՍՊԱՆՍԵՐ ՓԲԸ-ի 2026թ-ի ԿԱՐԻՔՆԵՐԻ ՀԱՄԱՐ` ՊԱՀՆՈՐԴԱԿԱՆ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ՍՄՆՀԴ-ԷԱՃ-ԾՁԲ-26/1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srpndgnumner48@mail.ru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ՍՅՈՒՆԻՔԻ ՄԱՐԶԱՅԻՆ ՆՅԱՐԴԱՀՈԳԵԲՈՒԺԱԿԱՆ ԴԻՍՊԱՆՍԵՐ ՓԲԸ-ի 2026թ-ի ԿԱՐԻՔՆԵՐԻ ՀԱՄԱՐ` ՊԱՀՆՈՐԴԱԿԱՆ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2025.08.25.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ՍՄՆՀԴ-ԷԱՃ-ԾՁԲ-26/1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ՍՅՈՒՆԻՔԻ ՄԱՐԶԱՅԻՆ ՆՅԱՐԴԱՀՈԳԵԲՈՒԺԱԿԱՆ ԴԻՍՊԱՆՍԵՐ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ՍՄՆՀԴ-ԷԱՃ-ԾՁԲ-26/1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«ՍՄՆՀԴ-ԷԱՃ-ԾՁԲ-26/1»*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«ՍՄՆՀԴ-ԷԱՃ-ԾՁԲ-26/1»*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պետք է մատուցվի ՀՀ Սյունիքի մարզ ք. Կապան, Բաղաբերդ 48 հասցեում տեղակայված վարչական տարածքում , որն իրենից ներկայացնում է `1.3 հա  հողատարածք, վրան կառուցապատված շենք շինություններով:                  Կատարողը պետք է ապահովի առնվազն մեկ աշխատակցի (այսուհետև Աշխատակից) ներկայություն տարածքում տարվա բոլոր օրերին: Աշխատանքային օրերին պահնորդի աշխատանքը սկսվելու է 17:00-ից մինչև հաջորդ առավոտյան ժամը 9:00 , իսկ տոն և հիշատակի, հանգստյան օրերին  շուրջօրյա (24 ժամյա) ռեժիմով: Պահակակետի տարածքը տրամադրվում է Պատվիրատուի  կողմից: Պահնորդ աշխատակիցը  պետք է ունենա ձեռքի լապտեր `գիշերային ժամերին շրջայցի համար, որը նախատեսված է անհրաժեշտ լուսավորություն ապահովելու համար :Բոլոր հերթափոխների  Աշխատակիցները պետք է լինեն հագած նույն տեսքի հատուկ համազգեստ, որը կտարբերվի քաղաքացիական հագուստներից: Աշխատակցին հագուստը տրամադրում է մատակարարը: Այն պետք է համապատասխանի նաև տվյալ օրվա եղանակին՝ անձրևի, ձյունի ժամանակ համայց-զննումներ կատարելու համար: Կատարողը պարտավոր է՝
պահնորդների անհատական կազմը համաձայնեցնել Պատվիրատուի հետ,
Պայմանագրի կատարման ընթացքում պահնորդի կողմից  պահնորդական ծառայությունների ոչ պատշաճ կատարման կամ չկատարման դեպքում՝ անհապաղ շտկել առկա խնդիրը, հակառակ դեպքում՝ Պատվիրատուի  պահանջով  մեկ աշխատանքային օրվա ընթացքում փոխարինել ծառայություն իրականացնող պահնորդին այլ պահնորդով:
Աշխատակիցը պետք է.
-հերթապահություն  իրականացնի պահակակետում, 
-իրականացնի  հասարակական կարգի վերահսկողություն 
-կանխի նյութական արժեքների տեղաշարժը` առանց Պատվիրատուի համապատասխան թույլտվության և  փաստաթղթերի:                                                                      -կատարի տարածքի շրջայց, 
-իրականացնի Պատվիրատուի կողմից սահմանվող անվտանգության  և պահակային  կանոնները,                                                                     -արագ  արձագանքի արտակարգ  իրավիճակների  դեպքում (հրդեհ, երկրաշարժ , ահաբեկչություն , խուլիգանական հարձակումներ և այլն),  կատարելով նաև անհրաժեշտ ահազանգերը: 
-համայցների ժամանակ զննել դիսպանսերի շենքերի ներքին և արտաքին հատվածները, տարածքը և տեխնիկական-տնտեսական վթարներ (ջրի արտահոսք խողովակի վնասման դեպքում, տանիքի թիթեղի պոկում քամու դեպքում, այլ) անմիջապես զեկուցեպ պատվիրատուի ներկայացուցչին: 
Դիսպանսերի պահպանության գլխավոր օբյեկտներն են հանդիսանում մեթադոնային փոխարինող բուժման ծրագրի կաբինետը իր ազդանշանային համակարգով, որը միացված է Ոստիկանության պահպանության բաժնին, և առաջին հարկում տեղակայված դեղորայքային կրպակը, որոնց վրա պահնորդը կենտրոնացնում է առավել ուշադրություն:
Կատարողը պատասխանատվություն է կրում Աշխատակցի անգործության  կամ  անհրաժեշտ միջոցառումները ժամանակին չիրականացնելու հետևանքով Պատվիրատուին հասցված վնասի  համար:
Պահնորդական ծառայությունը ընդունելիս և հանձնելիս պարտադիր կերպով լրացնեն ընդունման և հանձնման մատյանները, արձանագրելով նաև ծառայության ընթացքում տեղի ունեցած միջադեպերը, իրավախախտումները, պատահարների դեպքերը, մատյանում ստանալով պատվիրատուի ներկայացուցչի ստորագրությունը: Աշխատասենյակները, նյութական արժեքներ պարունակող պահեստները աշխատանքի ավարտից հետո զմռսակնքվում են պատվիրատուի համապատասխան աշխատակցի զմռսակնիքով և զմռսած վիճակում կնիքը փոխանցվում է պահնորդին: Աշխատանքի վերադառնալիս պահնորդը պատվիրատուի աշխատակցին է փոխանցում պահնորդի կողմից անվնաս պահպանված զմռսակնիքը: Դիսպանսերի տարածքը տեսանկարահանվում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