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ԷՆ-ԷԱՃԱՊՁԲ-25/65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ՖՈՏՈՆԿԱՐԱՀԱՆՄԱՆ ԽՑԻԿՆԵՐ, ՄԱՆՐԱԴԻՏԱԿՆԵՐԻ ՖՈՏՈ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Ղարիբջանյան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011597194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agharibjanyan@mineconomy.am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ԷՆ-ԷԱՃԱՊՁԲ-25/65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ՖՈՏՈՆԿԱՐԱՀԱՆՄԱՆ ԽՑԻԿՆԵՐ, ՄԱՆՐԱԴԻՏԱԿՆԵՐԻ ՖՈՏՈ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ՖՈՏՈՆԿԱՐԱՀԱՆՄԱՆ ԽՑԻԿՆԵՐ, ՄԱՆՐԱԴԻՏԱԿՆԵՐԻ ՖՈՏՈ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ԷՆ-ԷԱՃԱՊՁԲ-25/65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agharibjanyan@mineconomy.am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ՖՈՏՈՆԿԱՐԱՀԱՆՄԱՆ ԽՑԻԿՆԵՐ, ՄԱՆՐԱԴԻՏԱԿՆԵՐԻ ՖՈՏՈ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ԷՆ-ԷԱՃԱՊՁԲ-25/65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ԷՆ-ԷԱՃԱՊՁԲ-25/65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ԷՆ-ԷԱՃԱՊՁԲ-25/65»*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ԷՆ-ԷԱՃԱՊՁԲ-25/65»*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 ԷՆ-ԷԱՃԱՊՁԲ-25/65*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ԷԿՈՆՈԵՄԻԿԱՅԻ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տեխնիկասկասն բնութագրով այլ ժամկետ նախատեսված չէ: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Տրամադրվող սարքը պետք է լինի պրոֆեսիոնալ կարգի առանց հայելու թվային ֆոտոխցիկի՝ նախատեսված բարձրակարգ լուսանկարչության և բարձր որակի վիդեո նկարահանման աշխատանքների համար:
Ֆոտոխցիկը պետք է ունենա (Full-Frame) CMOS տեսակի պատկերային սենսոր՝ առնվազն 45 մեգապիքսել արդյունավետ թույլատրությամբ։ (back-illuminated) տեխնոլոգիայով՝ բարձր լուսազգայունության և ցածր աղմուկի ապահովման նպատակով։
Պրոցեսորային համակարգը պետք է ներառի առնվազն երկու բարձր արագությամբ պրոցեսոր (Dual DIGIC X 
Ֆոտոխցիկը պետք է կարողանա լուսանկարել 12 մինչև 30 կադր վայրկյանում: 
ISO զգայունության շրջանակ՝ 100-ից մինչև առնվազն 51,200, ընդլայնման հնարավորությամբ՝ մինչև 102,400։
Վիդեո նկարահանման հնարավորություն առնվազն 8K RAW ձևաչափով նկարահանում մինչև 60 կադր վայրկյանում, 4K լուծաչափով մինչև 120 կադր վայրկյանում, և Full HD (1080p) մինչև 240 կադր վայրկյանում։
Ավտոֆոկուսի համակարգ ` ամբողջ կադրի 100% ընդգրկումով, առնվազն 5800 ընտրովի կետով, 
Ֆոտոխցիկը պետք է ունենա 5-ուղղության կորպուսային պատկերային կայունացման համակարգ (IBIS), ապահովելով մինչև 8.5 սթոփ ազդեցության թուլացում։
Էլեկտրոնային հայելին պետք է լինի առնվազն 5.76 միլիոն կետ OLED տեսակի, 120 Հց թարմացման հաճախականությամբ։ Էկրանը պետք է լինի 3.2 դյույմանոց պտտվող (vari-angle) հպային LCD՝ առնվազն 2.1 միլիոն կետ թույլատրությամբ։
Ֆոտոխցիկը պետք է ունենա երկու հիշողության քարտի բնիկ:
Wi-Fi՝ 2.4GHz, 5GHz և 6GHz հաճախականություններով, Bluetooth 5.3, USB Type-C (Gen 2, PD լիցքավորման աջակցությամբ), HDMI ելք, ինչպես նաև միկրոֆոնի և ականջակալների միակցումներ։
 0°–40°C ջերմաստիճանի և մինչև 85% հարաբերական խոնավության պայմաններում։
Երաշխիքային սպասարկման ապահովում նույն արտադրողի պաշտոնական սպասարկման կենտրոնում (առաջարկվող ապրանքի տեխնիկական բնութագիրը ներկայացնելիս տրամադրվում է նաև սպասարկման կենտրոնի տվյալները)
 Ապրանքները մատակարարելիս մատակարար ընկերությունը պարտավոր է ներկայացնել արտադրողի (MAF - Manufacturer's Authorization Form) կամ նրա կողմից Հայաստանի Հանրապետությունում լիազորված կազմակերպության (DAF - Distributer's Authorization Form) անունից նամակ-լիազորագիր: Ապրանքների տեղափոխումը,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ոսպնյակով
1. Ընդհանուր տվյալներ
•	Տեսախցիկի տեսակ՝ Անտեսարկիչ հայելիով (Mirrorless) թվային լուսանկարչական սարք 
•	Մոնտաժային հարթակ՝ RF հարթակով տեսախցիկ, ապահովող APS-C սենսորի աջակցություն 
2. Պատկերի սենսոր
•	Սենսորի տեսակը՝ APS-C CMOS 
•	Լուծաչափություն՝ առնվազն 32 մեգապիքսել (6960 × 4640)
•	Պատկերի մշակման պրոցեսոր՝ DIGIC X 
•	ISO զգայունություն՝ 100–32000, ընդլայնմամբ մինչև 51200 
3. Լուսանկարման համակարգ
•	Շարունակական լուսանկարում՝ առնվազն 15 կադր/վրկ մեխանիկական փակով, 30 կադր/վրկ՝ էլեկտրոնային փակով
•	Լուսանկարի ֆորմատներ՝ JPEG, HEIF, RAW, C-RAW 
•	Ավտոֆոկուս՝ առնվազն 600 AF գոտի, դեմքի/աչքի ճանաչման հնարավորությամբ
•	Ֆոկուսավորման ռեժիմներ՝ ավտոմատ և ձեռքով
4. Տեսագրության հնարավորություններ
•	Առնվազն 4K UHD տեսագրություն մինչև 60fps, Full HD մինչև 120fps
•	Տեսագրության ֆորմատներ՝ MP4 (H.264 / H.265) 
5. Էկրան և տեսաուսումնարար
•	Էկրան՝ առնվազն 3.0” հպելի և շարժական LCD, առնվազն 1.62 միլիոն կետով
•	Էլեկտրոնային տեսաուսումնարար (EVF)՝ առնվազն 2.36 միլիոն կետ, 120Hz թարմացման հաճախականությամբ 
6. Միացումներ և պահեստավորում
•	USB-C 3.2 միացում 
•	HDMI micro ելք
•	Միկրոֆոնի մուտք, ականջակալի ելք
•	Անլար կապ՝ Wi-Fi (2.4GHz) և Bluetooth  4.2 
•	Երկու SD քարտի բնիկ
7. Ոսպնյակ՝ RF-S 18-150mm f/3.5–6.3 IS STM 
•	Ֆոկուսային հեռավորություն՝ առնվազն 18–150 մմ
•	Ապերտուրա՝ f/3.5–6.3, փակվող մինչև առնվազն f/22–40
•	Կայունացում՝ առնվազն 4.5 քայլ 
•	Լուռ STM ավտոֆոկուսային շարժիչ 
8. Լրացուցիչ պահանջներ
•	Տրամադրվում է առնվազն 3 (երեք) բնօրինակ (օրիգինալ) մարտկոց, համապատասխան մոդելի  հետ համատեղելի
•	Մարտկոցները պետք է լինեն նոր, չօգտագործված և պաշտոնապես համատեղելի տվյալ տեսախցիկի հետ
9. Երաշխիքային սպասարկում և մատակարարման պայմաններ
•	Երաշխիքային սպասարկում – Առաջարկվող ապրանքների համար երաշխավորվում է նվազագույնը 24 ամիս (2 տարի) երաշխիքային սպասարկում, որը պետք է իրականացվի նույն արտադրողի պաշտոնական սպասարկման կենտրոնում: Տեխնիկական առաջարկ ներկայացնելիս պարտադիր է կցել սպասարկման կենտրոնի վերաբերյալ տեղեկատվություն (անվանում, հասցե, հեռախոս, պաշտոնական վկայագրում):
•	Լիազորվածության հաստատում – Ապրանքների մատակարարը պարտավոր է մատակարարման ժամանակ ներկայացնել արտադրողի կողմից տրամադրված MAF (Manufacturer's Authorization Form) կամ արտադրողի կողմից ՀՀ-ում լիազորված պաշտոնական դիստրիբյուտորի կողմից տրամադրված DAF (Distributor's Authorization Form)՝ նամակ-լիազորագիր՝ հաստատող ապրանքների ծագումն ու պաշտոնական համագործակցությունը։
•	Տեղափոխում և բեռնաթափում – Ապրանքների տեղափոխումը, բեռնաթափումը և հանձնման գործընթացը իրականացնում է բացառապես մատակարար ընկերությունը՝ առանց գնորդի կողմից լրացուցիչ միջամտության կամ ծախսերի։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Ֆոկուսային հեռավորություն – 70 մմ – 200 մմ
•	Ապերտուրա (լուսանցք) – f/4.0՝ մշտական ամբողջ ֆոկուսային միջակայքում
•	Ֆոկուսավորման համակարգ – Dual Nano USM ավտոֆոկուսային շարժիչ, հնարավորությամբ անցում ձեռքով ֆոկուսի
•	Պատկերի կայունացում (IS) – 5-ուղղության օպտիկական կայունացում՝ մինչև 5-stop արդյունավետությամբ
•	Շրջանկարման նվազագույն հեռավորություն – մոտ 0.7 մետր 
•	Օպտիկական կառուցվածք – առնվազն 16 տարր 13 խմբում, ներառյալ UD (Ultra-low Dispersion) և Super UD տարրեր՝ քրոմատիկ և օպտիկական աղավաղումների նվազեցման համար
•	Ֆիլտրի տրամագիծ – 77 մմ
•	Կառուցվածք և պաշտպանություն – Դիմացկուն մետաղական կորպուս, պաշտպանություն փոշուց և խոնավությունից 
•	Համատեղելիություն – Մասնավորապես՝ R սերիայի համար
•	Երաշխիքային սպասարկում և մատակարարման պայմաններ
•	Երաշխիքային սպասարկում – Առաջարկվող ապրանքների համար երաշխավորվում է նվազագույնը 12 ամիս (1 տարի) երաշխիքային սպասարկում, որը պետք է իրականացվի նույն արտադրողի պաշտոնական սպասարկման կենտրոնում: Տեխնիկական առաջարկ ներկայացնելիս պարտադիր է կցել սպասարկման կենտրոնի վերաբերյալ տեղեկատվություն (անվանում, հասցե, հեռախոս, պաշտոնական վկայագրում):
•	Լիազորվածության հաստատում – Ապրանքների մատակարարը պարտավոր է մատակարարման ժամանակ ներկայացնել արտադրողի կողմից տրամադրված MAF (Manufacturer's Authorization Form) կամ արտադրողի կողմից ՀՀ-ում լիազորված պաշտոնական դիստրիբյուտորի կողմից տրամադրված DAF (Distributor's Authorization Form)՝ նամակ-լիազորագիր՝ հաստատող ապրանքների ծագումն ու պաշտոնական համագործակցությունը։
•	Տեղափոխում և բեռնաթափում – Ապրանքների տեղափոխումը, բեռնաթափումը և հանձնման գործընթացը իրականացնում է բացառապես մատակարար ընկերությունը՝ առանց գնորդի կողմից լրացուցիչ միջամտության կամ ծախսերի։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ֆոտոնկարահանման 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մանրադիտակների ֆոտո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