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ԱՆ ՍՅՈՒՆԻՔԻ ՄԱՐԶԱՅԻՆ ՆՅԱՐԴԱՀՈԳԵԲՈՒԺԱԿԱՆ ԴԻՍՊԱՆՍԵՐ ՓԲԸ-ի 2026թ-ի ԿԱՐԻՔՆԵՐԻ ՀԱՄԱՐ` ՍՆՆԴԱՄԹԵՐՔԻ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ԱՆ ՍՅՈՒՆԻՔԻ ՄԱՐԶԱՅԻՆ ՆՅԱՐԴԱՀՈԳԵԲՈՒԺԱԿԱՆ ԴԻՍՊԱՆՍԵՐ ՓԲԸ-ի 2026թ-ի ԿԱՐԻՔՆԵՐԻ ՀԱՄԱՐ` ՍՆՆԴԱՄԹԵՐՔԻ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ԱՆ ՍՅՈՒՆԻՔԻ ՄԱՐԶԱՅԻՆ ՆՅԱՐԴԱՀՈԳԵԲՈՒԺԱԿԱՆ ԴԻՍՊԱՆՍԵՐ ՓԲԸ-ի 2026թ-ի ԿԱՐԻՔՆԵՐԻ ՀԱՄԱՐ` ՍՆՆԴԱՄԹԵՐՔԻ  ՁԵՌՔԲԵՐՈՒՄ</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ԱՆ ՍՅՈՒՆԻՔԻ ՄԱՐԶԱՅԻՆ ՆՅԱՐԴԱՀՈԳԵԲՈՒԺԱԿԱՆ ԴԻՍՊԱՆՍԵՐ ՓԲԸ-ի 2026թ-ի ԿԱՐԻՔՆԵՐԻ ՀԱՄԱՐ` ՍՆՆԴԱՄԹԵՐՔԻ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ՍՄՆՀԴ-ԷԱՃ-ԱՊՁԲ-26/1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ՍՄՆՀԴ-ԷԱՃ-ԱՊՁԲ-26/1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типа 01, отсортированный по яичной массе, хранение яиц при температуре от 0 ° С до 20 ° С до 25 дней.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длинный тип, непрерывный, разделенный на 1-4 типа, с типами влажности от 13% до 15%.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корни свежие, цельные, без болезней, сухие, незагрязненные, без трещин и травм. Внутренняя структура: сочное ядро, темно-красное с разными оттенками. Размер не менее 90% поставляемых партий (с наибольшим поперечным диаметром) 8-12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3%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немытый, здоровый, чистый, неповрежденный, обыкновенный. Не менее 90% поставляемой партии имеет длину не менее 10 см, диаметр нижней части не менее 3 см. Количество почвы, прикрепленной к корням, составляет не более 3%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I, желтый,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90% поставленной партии не менее 18 см և не более 23 см, диаметр узкой части не более 6 см, свежие, целые, чистые, здоровые, не проросшие, не поврежденные сельскохозяйственными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качан свежий, целый, без заболеваний, без проросли, чистый, одного ботанического вида, без повреждений. 55% скороспелый, 45% средней спелости. Качаны должны быть полностью сформированы, крепкие, не рассыпчатые и не размягченные. Срепень очистки качанов: качаны капусты должны быть очищены до плотной поверхности зеленых и белых листьев. Длина капусты не более 3-х см. Не допускаются отмороженные качаны с механическими повреждениями и трещинами. Вес очищенных качанов не менее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здоровый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Диаметр 90% поставляемой партии не менее 5 см, свежая, чистая, без механических повреждений, без вредителей и болезней. С желтой мякотью.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Диаметр 90% поставляемой партии не менее 5 см, свежая, чистая, без механических повреждений, без вредителей и болезней. С желтой мякотью.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Диаметр 90% поставляемой партии не менее 5 см, свежая, чистая, без механических повреждений, без вредителей и болезней. С желтой мякотью.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Диаметр 90% поставляемой партии не менее 5 см, свежая, чистая, без механических повреждений, без вредителей и болезней. С желтой мякотью.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Диаметр 90% оптовой доставки не менее 6 см, свежие, чистые, без механических повреждений, без вредителей и болезней различных видов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свежий, присуще для абрикоса цветом и видом,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Диаметр 90% оптовой доставки не менее 6 см, свежие, чистые, цельные, спелые, здорожые, без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Свежий, цельный, спелый, здоровый, чистый, без механических повреждений, без вредителей и болезней.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По меньшей мере 1 шт. 5 кг, свежий, цельный, здоровый, безупречный, с характерным цветом до зрелого ядра, с темно-красноватой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глубокой заморозки без головы и внутренностей, 1-й тип ГОСТ 20057-96, блочная. Безопасность: гигиенические нормативы N 2-III-4.9-01-2010 и статья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без костей Охлажденная говядина, мягкое мясо без костей, с развитами мышцами, Хранить при температуре от 0 ° С до 4 ° С не более 6 часов, замороженная мясная поверхность не должна быть влажной. Соотношение костей и мяса - 0% и 100%, упаковано в коробки. Без посторонних запахов, свежий. Остаточный срок годности не менее 60%. Обязательные условия: Перевозка только транспортными средствами с соответствующим разрешением, предоставленным SSFS РА. Мясо должно быть только убойного происхождения.
Мясо должно быть исключительно убойного происхождения.По усмотрению заказчика образец любой поставленной партии может быть отправлен на экспертизу до 4 раз в течение всего срока действия контракта, которая будет проводиться организацией, проводящей экспертизу, выбранной заказчиком. Оплата проведенной экспертизы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куриная, замороженная, чистая, бескровная, без посторонних запахов, упакованная в полиэтиленовую пленку, замороженная без потери веса, срок годности не менее 60%. Обязательные условия: Перевозка только транспортными средствами с соответствующим разрешением, предоставленным SSFS РА.
Мясо должно быть исключительно убойного происхождения.По усмотрению заказчика образец любой поставленной партии может быть отправлен на экспертизу до 4 раз в течение всего срока действия контракта, которая будет проводиться организацией, проводящей экспертизу, выбранной заказчиком. Оплата проведенной экспертизы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Охлаждённая: местного производства, с костью.
Толщина жирового слоя: не более 2 см.
Упаковка: полиэтиленовая плёнка или коробки.
Соотношение костей к мясу: 40–60% соответственно.Обязательные условия: перевозка только транспортными средствами при наличии соответствующего разрешения, выданного ГСГС РА.
Мясо должно быть исключительно убойного происхождения.
Безопасность и маркировка: в соответствии с «Техническим регламентом на мясо и мясную продукцию» и Законом РА «О безопасности пищевых продуктов», утвержденным Постановлением Правительства РА № 1560-Н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из говядины,курицы и свинины, влажность не более 68%, в вакуумной упаковке или без нее, с маркировкой каждого блока маркировки. Содержание мяса не менее 60%.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Вареная колбаса из говядины и свинины, влажность не более 68%, в вакуумной упаковке или без нее, с маркировкой каждого блока маркировки. Содержание мяса не менее 60%.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Ранний-поздний, тип I, не обмороженный, без повреждений, не менее 90% поставленной партии, диаметром не менее 6 см, не более 6% всей почвы, прикрепленной к корням.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соки, изготовленные из свежих фруктов и фруктов, по объему не менее 40%, с сахарным сиропом или без него, внешне прозрачные, массовая доля осадка не более 0,2% и не менее 0,8%. Сокращается до 2 л в картонных коробках или пластиковых контейнерах. Остаточный срок годности не менее 60%.
Половина каждого заказа должна состоять только из сока шиповника.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90% доставленной партии не менее 6 см, красный, спелый, полноценный, не поврежденный.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чистый, сухой - влажность не более 14,0-17,0%.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чистый, сухой - влажность не более 14,0-17,0%.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90% доставленной партии не менее 5 см, свежий, горький, полугорький или сладкий, здоровый, без внешних и внутренних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4-х разных видов, 15% базилик, 30% петрушка, 30% кориандр, 25% укроп, свежий, по весу или пучком, без испорченных и высохших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целый, чистый, здоровый. Длина не менее 90% поставляемой партии, не менее 15 см, диаметр узкой части не более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женьшей мере 1 шт. 2,5 кг, свежая, цельная, здоровая, чистый плод.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разных фруктов и ягод (по запросу). Срок годности не менее 80% с момента поставки և не менее 1 года. Поставка в стеклянных банках объемом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сухофрукты или ягоды, курага и сливы без косточек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Гомогенная смесь, без остатков темного цвета, кожи, ядра и других крупных частиц, без запаха или запаха. Красный, оранжевый или красноватый цвета. Стеклянная тара, упаковка в тару до 1 кг.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Растительно-жировая смесь, состав: растительные масла и жиры, ароматизатор, краситель Б-каротин. Упаковано в пластиковые или металлические буквы.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отжима и отжима семян подсолнечника, высокого качества, рафинированного, без запаха, расфасовано в бутылки объемом до 5 л.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Свежее пастеризованное коровье молоко 3,2% жирности, кислотность - 16-21 0Т. Доставка только терморегулируемым транспортом. Расфасовывается в картонные коробки до 1 литра или пластиковые контейнеры.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свежее коровье молоко, сухое обезжиренное молоко, сливочное масло, бактериальный гранат. Содержание масла: не менее 20%, кислотность: 65-100 0T, упаковано в потребительские контейнеры по 200-500 г. Поставка только регулируемым теплом транспортом. Каждая единица упаковки с соответствующей маркировкой. Остаточный срок годности не менее 90%. В течение всего срока действия Контракта по усмотрению Подрядчика образец любой поставляемой партии может отправляться до 4 раз на экспертизу, проводимую Экспертной Организацией по выбору Заказчика. Оплата за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из коровьего молока, жир не менее 82%, высококачественный, свежий, содержание белка 0,7 г, углеводы 0,7 г, 740 ккал, масса 5-25 кг. Остаточный срок годности не менее 70%. Поставка только регулируемым теплом транспортом. В течение всего срока действия Контракта по усмотрению Подрядчика образец любой поставляемой партии может отправляться до 4 раз на экспертизу, проводимую Экспертной Организацией по выбору Заказчика. Оплата за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рассол, от белого до бледно-желтого цвета, разного размера и формы. С 46% жира срок годности не менее 90%. Поставка только регулируемым теплом транспортом. Наличие медицинских и ветеринарных и лабораторных сертификатов обязательно. В течение всего срока действия Контракта по усмотрению Подрядчика образец любой поставляемой партии может отправляться до 4 раз на экспертизу, проводимую Экспертной Организацией по выбору Заказчика. Оплата за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с содержанием масла не менее 9,0%, свежее коровье молоко, кислотность: 210-240 ° Т, расфасованный в потребительские контейнеры по меньшей мере по 200 г. Поставка только регулируемым теплом транспортом. Каждая единица упаковки с соответствующей маркировкой. Остаточный срок годности не менее 90%. В течение всего срока действия Контракта по усмотрению Подрядчика образец любой поставляемой партии может отправляться до 4 раз на экспертизу, проводимую Экспертной Организацией по выбору Заказчика. Оплата за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Молоко коровье свежее, жирность не менее 3%, кислотность 65-1000т. Упаковано в тару до 2 кг. Поставка только регулируемым теплом транспортом.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Преждевременные и Поздние Взрослые особи I типа, без заморозков, без повреждений, не менее 90% диаметра партии не менее 6 см, количество почвы, прикрепленной к корням, не более 6%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Изготавливается из твердых сортов мягкой пшеницы ափ, ГОСТ 7022-97. Безопасность և маркировка ª N 2-III-4.9-01-2003 (Сан-Пин 2.3.2-1078-01 РФ) Санитарно-эпидемиологические правила և нормы և Статья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длинный тип, непрерывный, разделенный на 1-4 типа, с типами влажности от 13% до 15%.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I типа, влажность не более 14,0%, зерно не менее 97,5%.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Путем измельчения или дальнейшего измельчения полученных зерен пшеничной шелухи зерна пшеницы измельчают с шлифованными краями или с круглым яйцом, влажность не более 14%, смеси отходов не более 0,3%, изготовлены из высококачественной пшеницы.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типичный, без кислотности, горечи, плесени, плесени и запаха и запаха. Желтый цвет, влажность не более 14%, мусорные смеси не более 0,3%, изготовлены из высококачественной пшеницы первого сорта.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полученных зерен бука влажность зерен не более 15%.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твердой и мягкой пшеницы или из мягкой пшеницы, с твердой смесью до 20% и предназначен для пищевого применения.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Производится из смеси высококачественной пшеничной муки высшего и 1-го сорта. Срок годности: запеченный на день доставки. Обязательное условие: перевозка только автотранспортом, имеющим соответствующее разрешение ССПС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мука высшего сорта, порциями по 100 г. полиэтилен упакованный. Срок годности: запеченный день доставки. Обязательное условие: перевозка только автотранспортом, имеющим соответствующее разрешение ССПС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начинки, состав: мука грубого помола, маргарин, сахар, соль, ваниль.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шоколадной или молочной или ванильной начинкой. Ингредиенты: твердая мука, маргарин, сахар, соль, ваниль.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сладкий, без постароннего запаха и вкуса (как в сухом состоянии, так и в растворе). Раствор сахара должен быть прозрачным, без нерастворенных осадков и постаронних продуктов, масса сахарозы не менее 99,75% (содержание сухого вещества), влажность не более 0,14%, масса ферросплавов не более 0,0003%. Остаточный срок годности - не менее 60% времени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светло-коричневого до темно-коричневого цвета порошок, без серых следов, без постороннего запаха и вкуса, пищевая и энергетическая ценность 100 грам состовляет 27,3 грама, жиры: 10,0 г, углеводы: 12,2 г, P655 мг. Энергетическая ценность 289 ккал. Обязательное примечание об условиях хранения на этикетке.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конфеты. Твердая, однородная, глянцевая наружная поверхность, пористая полость, форма, вкус и запах, в соответствии с соответствующей конструкцией и технологией, степень дробления не менее 92%, масса ядра не менее 20%, не менее 15 г.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Карамельные конфеты, освежающая, твердая, однородная, глянцевая внешняя поверхность, форма, вкус и запах, с соответствующим составом и технологической инструкцией, не менее 10 г.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Одноуровневая, без запаха и вкуса, изготовленная из отвердевшего теста в зависимости от типа и качества муки: A (мука из цельного пшеничного зерна), (мука из мягкого пшеничного пшеницы), B (мука для хлебопекарного производства).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кофе, сухой порошкообразный, натуральный жареный кофе, сгущенный для приготовления горячих и холодных напитков, с массовой влажностью не более 4,0% на дату выпуска, не более 6,0% при хранении; масса кофеина не менее 2,3%, кислотность не менее 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Байкатей черный, с крупными листьями, зернистыми и мелкими. Картонные коробки или полиэтиленовые пакеты.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90% поставляемой партии не менее 12 см, диаметр широкой части не менее 4 см, конусная, с короткой плодоножкой. Здоровый, без внешних и внутренних повреждений, свежий.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и 
черный сладкий перец. Обычные типы. Изготовлен из красного сладкого перца. ,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соль высокого качества, йодированная. Срок годности: не менее 12 месяцев с даты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Тушка курицы охлажденная /мясо грудки/ грудка цыпленка-бройлера, масса одной грудки не менее 0,5 кг, без костей, охлажденная, чистая, обескровленная, без посторонних запахов, упакованная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из говядины высшего качества, в герметично укупоренной металлической таре (емкостью не менее 600 г) по ГОСТ 5284-84 или эквивалентной. Массовая доля мяса и жира не менее 54%, в том числе массовая доля жира не более 17%, массовая доля хлоридов 1,2-1,5%. Остаточный срок годности на момент поставки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Соус: обжаренные в томатном соусе. Массовая доля рыбы 75%, массовая доля масла 10%. Остаточный срок годности не менее 70%. Остаточный срок годности не менее 80%. В таре не менее 500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