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 ԵՎ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 ԵՎ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 ԵՎ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 ԵՎ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տեխնիկական բնութագրով  նախատեսված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80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