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Услуга   ՀՀԱՆՇՕԾ-ԷԱՃԱՊՁԲ-2025/33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Հախնազարյան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shushanik.hakhnazaryan@ambulance.am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+37455008003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ՀՀԱՆՇՕԾ-ԷԱՃԱՊՁԲ-2025/33</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Услуга   ՀՀԱՆՇՕԾ-ԷԱՃԱՊՁԲ-2025/33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Услуга   ՀՀԱՆՇՕԾ-ԷԱՃԱՊՁԲ-2025/33</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shushanik.hakhnazaryan@ambulance.am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Услуга   ՀՀԱՆՇՕԾ-ԷԱՃԱՊՁԲ-2025/33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Телескопические направляющие, железо, ручки, кромка ПВХ, цвет 2 в цвет по желанию заказчика, подробности на фото. Гарантийный срок на продукцию составляет 1 год. Транспортировка и разгрузка продукции по адресу и в необходимом количестве осуществляется Поставщиком собственным транспортом и силами. Конкретный день и время доставки определяются Покупателем путем предварительного заказа,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Телескопические направляющие, железные ручки и прутья, вакуумные петли, вешалка. Цвет по желанию заказчика (см. фото). Гарантийный срок на продукцию: 1 год. Транспортировка и разгрузка продукции по адресу и в необходимом количестве осуществляется поставщиком собственным транспортом и силами. Конкретный день и время доставки определяются покупателем посредством предварительного заказа,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Телескопические направляющие, двухцветные вакуумные петли из ПВХ, железные ручки и тяги, дверцы с ключом, вешалка, цвет под заказ (подробности на фото). Гарантийный срок на продукцию: 1 год. Транспортировка и разгрузка продукции по адресу и в необходимом количестве осуществляется поставщиком собственным транспортом и силами. Конкретный день и время доставки определяются покупателем посредством предварительного заказа,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вакуумными петлями, кромкой ПВХ, железными прутьями и ручками, цветной с двухцветной вешалкой, дверцы с ключом, цвет под заказ, подробности на фото. Гарантийный срок на продукцию: 1 год. Транспортировка и разгрузка продукции по адресу и в необходимом количестве осуществляется Поставщиком собственным транспортом и силами. Конкретный день и время доставки определяются Покупателем путем предварительного заказа,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книжный безрамный со стеклом, окантовка ПВХ 2-х цветов, железные ручки на вакуумных петлях, цвет под заказ, подробности на фото. Нижние слои: кеча, верхние слои: кеча. Гарантия на кровать: 1 год. Доставка товара собственным транспортом, разгрузка по адресу и в необходимом количестве. Конкретный день и время доставки определяется Покупателем путем предварительного заказа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ЛДСП, двухцветный, цвет под заказ, боковины ламинированные, размеры:
130х70 см, высота: 75 см, 3 выдвижные полки с левой стороны, верхняя полка с ключом, телескопические направляющие, железо, ручки, кромка ПВХ. Форма и цвет изделия согласовываются с заказчиком. Нижние ярусы: кеча, верхние ярусы: кеча. Гарантийный срок на изделие: 1 год. Транспортировка и разгрузка товара по адресу и в необходимом количестве осуществляется поставщиком собственным транспортом и силами. Конкретный день и время доставки определяются покупателем путем предварительного заказа, по электронной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Кровать - с изголовьем, 2 цвета, цвет под заказ, 2 боковины. Материал: ЛДСП,
Внешние размеры: ВxШxГ: 196x96x86,
Размеры матраса: 90x190.
Углы: ПВХ профильный
Ножки без крепления к основанию, высота бортика без матраса 35 см, высота с матрасом 45 см, дно - цельное ДСП, металлические крепления. • Пружинный матрас -
Максимальная нагрузка (кг): 100,
Высота (см): 20, чехол: жаккард, синтепон, основа: 192 пружины, размеры (см, ДxШ): 90x190, степень сухости: полумягкая, нижние слои: кетчуп, верхние слои: кетчуп. Гарантийный срок службы: 1 год на кровать, 3 года на матрас. Транспортировка и разгрузка товара по адресу и в необходимом количестве осуществляется Поставщиком собственным транспортом и рабочей силой. Конкретный день и время доставки определяются Покупателем посредством предварительного заказа по электронной 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