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пылесосов для 7 образовательных комплексов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ՀՀԿԳՄՍՆԷԱՃԱՊՁԲ-25/134</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пылесосов для 7 образовательных комплексов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пылесосов для 7 образовательных комплексов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пылесосов для 7 образовательных комплексов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уровень шума: максимум 80 дБ, длина сетевого шнура: минимум 7 м, максимальный вес изделия: 6,5 кг. Насадка для пола и ковров, насадка для мягкой мебели, угловая (щелевая) насадка.
Товар должен быть новым, не бывшим в употреблении. Для товаров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Транспортировка, разгрузка, испытания товара по адресам осуществляются Поставщиком. Перед поставкой образцы товара, представленного партиями, согласовываются с Заказчиком. Дата поставки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