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ԶՄՄԱԲԿ-ԷԱՃԱՊՁԲ-74/25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ԶՄՄԱԲԿ-ԷԱՃԱՊՁԲ-74/25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ԶՄՄԱԲԿ-ԷԱՃԱՊՁԲ-74/25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2025.09.01.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ԶՄՄԱԲԿ-ԷԱՃԱՊՁԲ-74/25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ԶՄՄԱԲԿ-ԷԱՃԱՊՁԲ-74/25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«ԶՄՄԱԲԿ-ԷԱՃԱՊՁԲ-74/25»*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«ԶՄՄԱԲԿ-ԷԱՃԱՊՁԲ-74/25»*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9</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մոնիտորը (կարդիոտոկոգրաֆ) պետք է ունենա ոչ պակաս քան 7՛՛ LED էկրան, 2 ալիք /FHR, UC/
Ջերմային տպիչ, տպման արագությունը – 1, 2, 3 սմ/մմ, թուղթը քաշելու  ֆունկցիա RS-232C ծրագրի առկայություն 
Ավտոմատ CTG վերլուծություն 
Պտղի սրտի բաբախի մուտքային ազդանշան: Ուլտրաձայնային իմպուլսային դոպլեր
Ուլտրաձայնային հաճախականությունը: 1,0 Mhz
Ուլտրաձայնային հզորությունը: «10mW/cm2
Պտղի սրտի բաբախի միջակայքը ոչ պակաս քան 50-240 bpm 
Պտղի սրտի բաբախի ճշգրտությունը: 120-160 bpm : -/+1bpm, բացառությամբ : 120-160 bpm : -/+2bpm
Արգանդի կրճատման մուտքային ազդանշան: արտաքին տվիչ
Չափման միջակայքը: 0-99 միավոր 
Հզորությունը: 100-240 VAC(50/60 Hz), 1,2A 
Ուլտրաձայնային դոպլեր և արգանդի կրճատման տվիչների պարտադիր առկայություն։
CE, ISO 9001, ISO 13485 վկայականներ: Սարքերը պետք է լինեն նոր, չօգտագործված, փակ գործարանային տուփով, օգտագործողի ռուսերեն ձեռնարկ։ Երաշխիք ոչ պակաս, քան 12 ամիս: Մատակարարը պետք է ապահովի սարքերրի անվնաս տեղափոխումը, փորձնական աշխատանքի կազմակերպումը բժշկական կենտրոնի տարածքում՝ պատվիրատուի ներկայացուցչի ներկայությամբ: Երաշխիքային ժամկետի ընթացքում տեխնիկական սպասարկման աշխատանքներ՝ սերտիֆիկացված մասնագետի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