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(Վանաձորի Կ. Ղարաքեշիշյանի անվան N 1 արհեստագործական պետական ուսումնարանի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(Վանաձորի Կ. Ղարաքեշիշյանի անվան N 1 արհեստագործական պետական ուսումնարանի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(Վանաձորի Կ. Ղարաքեշիշյանի անվան N 1 արհեստագործական պետական ուսումնարանի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(Վանաձորի Կ. Ղարաքեշիշյանի անվան N 1 արհեստագործական պետական ուսումնարանի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14635930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խորհրդակցությունների դահլիճի կահույքից,
• տնօրենի աշխատասենյակի կահույքից,
• ուսուցչանոցի կահույքից, 
• բուժկետի կահույքից, 
• մարզիչի սենյակի կահույքից,
• հանդերձարանի     կահույքից, 
• պահեստի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