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ԷԱՃԾՁԲ-ՊԾ-26/1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պահնորդական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Նազարյան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51-54-23</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gnumner@investigative.am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ԷԱՃԾՁԲ-ՊԾ-26/1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պահնորդական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պահնորդական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ԷԱՃԾՁԲ-ՊԾ-26/1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պահնորդական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382.97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4.7698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447.65</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2025.09.08.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ՔԿ ԷԱՃԾՁԲ-ՊԾ-26/1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ՔԿ ԷԱՃԾՁԲ-ՊԾ-26/1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ՔԿ ԷԱՃԾՁԲ-ՊԾ-26/1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ՔԿ ԷԱՃԾՁԲ-ՊԾ-26/1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ՔԿ ԷԱՃԾՁԲ-ՊԾ-26/1»*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ԷԱՃԾՁԲ-ՊԾ-26/1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ՔԿ ԷԱՃԾՁԲ-ՊԾ-26/1»*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քննչական կոմիտե</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ՔԿ ԷԱՃԾՁԲ-ՊԾ-26/1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ԷԱՃԾՁԲ-ՊԾ-26/1»*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ԷԱՃԾՁԲ-ՊԾ-26/1*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ՔԿ ԷԱՃԾՁԲ-ՊԾ-26/1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ԷԱՃԾՁԲ-ՊԾ-26/1»*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ԷԱՃԾՁԲ-ՊԾ-26/1*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2.4.4 ---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ա.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բ. ---</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/պահնորդական ծառայություններ/
   1. Պահպանման ենթակա Օբյեկտներ են հանդիսանում ՀՀ քննչական կոմիտեի (այսուհետ` Կոմիտե) կենտրոնական մարմնի և տարածքային ստորաբաժանումների վարչական շենքերը։ 
        Պահպանությունն իր մեջ ներառում է՝  շենքերի, շինությունների, կառույցների, դրանց զբաղեցրած բակային և հարակից  տարածքների  հսկողության, պահպանության և  անվտանգության  ապահովումը։
Ստորաբաժանումների հասցեները (ներառյալ  պահպանվող շինությունների և տարածքների մակերեսները, հարկերի քանակը և անցակետերի քանակը, ինչպես նաև պահանջվող միավորների թիվը)  ներկայացվում են Հավելված 2.1-ում ներկայացված ցանկով։
Հավելված 2.1-ի ցանկով ներկայացված  բոլոր հասցեներում շուրջօրյա պահնորդական ծառայությունն իրականացվելու է՝ Զենքով (ծառայողական՝ կարճ ակոսափողով), հատուկ տեխնիկական միջոցներով՝ մահակ, ձեռնաշղթա, կապի միջոցներ, լապտերներ և այլն։
 2. Պահնորդական ծառայությունն իրականացվում է  «Մասնավոր պահնորդական գործունեության մասին» Հայաստանի Հանրապետության օրենքով  սահմանված պահնորդական գործունեության լիցենզիա ստացած իրավաբանական անձինք (այսուհետ` Կատարող),  պահնորդական գործունեություն իրականացնող կազմակերպությունում պայմանագրային հիմունքներով աշխատող՝  որակավորում ունեցող պահնորդների (այսուհետ` Պահնորդ) միջոցով, ովքեր պարտավոր են՝
	ծառայությունն իրականացնելիս առաջնորդվել «Մասնավոր պահնորդական գործունեության մասին» Հայաստանի Հանրապետության օրենքով, այլ օրենքներով և ոլորտը կարգավորող այլ իրավական ակտերով,
	ունենան ՀՀ օրենքով սահմանված կարգով Պահնորդի որակավորում և Զենքի կրման  համապատասխան թույլտվություն, ապահովված լինեն ծառայությունն իրականացնելու համար անհրաժեշտ միջոցներով՝ Զենքով (ծառայողական՝ կարճ ակոսափողով), հատուկ տեխնիկական միջոցներվ (մահակ, ձեռնաշղթա, կապի միջոցներ, լապտերներ և այլն),
	շուրջօրյա ծառայության միջոցով կանխարգելեն, կանխեն և կասեցնեն պահպանվող օբյեկտում իրավախախտումները, հնարավոր հակաիրավական ոտնձգությունները և այլ համանման երևույթներ, շուրջօրյա ծառայության միջոցով ապահովեն պահպանվող տարածքում գտնվող անձանց պատշաճ վարքագիծը,
	շուրջօրյա ծառայության գրաֆիկով, կայուն պահակակետի միջոցով ապահովեն պահպանվող տարածքի հսկողությունը, բակային տարածքներում տրանսպորտային միջոցների մուտքն ու ելքը, պահպանությունը և անվտանգությունը,  
	շուրջօրյա ծառայության միջոցով ապահովեն Կոմիտեի վարչական շենքերում ինքնավար, հայեցողական պաշտոն զբաղեցնող անձանց, քաղաքացիական ծառայողների, աշխատանքային պայմանագրով աշխատողների, տեխնիկական սպասարկում իրականացնող և այլ անձանց անվտանգ գործունեությունը,
	շուրջօրյա ծառայության միջոցով կանխեն նյութական արժեքների չարտոնված տեղաշարժը և իրականացնեն պահպանության ենթակա օբյեկտի, գույքի ու նյութական արժեքների, քրեական վարույթների նյութերի, իրեղեն ապացույցների պահպանությունը,
	անմիջապես արձագանքեն արտակարգ իրավիճակների դեպքում (հրդեհ, այլ արտակարգ իրավիճակ կամ կոմունալ վթարի դեպքում  և այլն)՝ այդ մասին անհապաղ տեղեկացնեն ՀՀ ՆԳՆ օպերատիվ կառավարման կենտրոն և պատասխանատու անձանց, մինչև փրկարար կամ համապատասխան ծառայության աշխատակիցների ժամանումը Պահնորդն իրավիճակից ելնելով հնարավոր միջոցներ պետք է ձեռնարկի դեպքի պատճառները, վտանգավոր հետևանքների զարգացումը վերացնելու, անձանց անվտանգությունն ապահովելու և նյութական արժեքները պահպանելու ուղղությամբ,
	շուրջօրյա ծառայության միջոցով սահմանված կարգով լրացնեն պատվիրատուի  կողմից հաստատված  այցելուների մուտքի և ելքի հաշվառման մատյանները,
	շուրջօրյա ծառայության միջոցով ապահովեն պահպանվող օբյեկտներում Կոմիտեի անցագրային և ներօբյեկտային սահմանված պայմանակարգերի իրականացումը, 
	շուրջօրյա ծառայության միջոցով այցելուների մուտքի և ելքի ժամանակ իրականացնեն անվտանգության անհրաժեշտ միջոցառումներ,
	անհրաժեշտության դեպքում իրականացնեն այցելուների ուղեկցում,
	իրականացնեն այցելուների անձնական խուզարկություն, նրանց մոտ գտնվող առարկանների զննում, անձը հաստատող ինչպես նաև պահպանվող օբյեկտ տրանսպորտային միջոցով մուտքի և ելքի գույք տեղափոխելու ուսումնասիրություն,
	կատարեն պահպանվող տարածքի անվտանգության ապահովման հետ կապված՝ պատասխանատու պաշտոնատար անձի կամ ստորաբաժանման հրահանգները,
	Պահնորդները պետք է ստորագրեն գաղտնիության, տեղեկատվության անվտանգության պարտավորագիր, համաձայն կից ներկայացվող Ձև 1-ի,
	Պահնորդական ծառայություններ մատուցելիս Պահնորդները պետք է ունենան պատշաճ արտաքին տեսք և կրեն եղանակային պայմաններին համապատասխան ամառային և ձմեռային  միասնական համազգեստ,
	Կոմիտեի համապատասխան ստորաբաժանման կողմից ծառայողական քննության շջանակներում տալ բացատրություններ և իրենց իրավասության շրջանակներում աջակցել ծառայողական քննությանը։
3․ Պահպանության կառուցվածքը՝
Պահնորդական ծառայությունն իրականացվելու է նշված հասցեներում՝ համաձայն կից ներկայացվող Հավելված 2.1 ցանկի։
Պահնորդների պահակակետերը պետք է համալրված լինեն հատուկ տեխնիկական միջոցներով՝ մահակներով,  ձեռնաշղթաներով, կապի միջոցներով, լապտերներով, իսկ պահնորդները ծառայությունն իրականացնեն Զենքով (ծառայողական՝ կարճ ակոսափողով)։
Կատարողը պարտավոր է՝
            Մինչև պայմանագրի գործողության մեկնարկը պատվիրատուին ներկայացնել Կոմիտեի վարչական շենքերում, ըստ ստորաբաժանումների                      պահպանություն իրականացնող պահնորդների ցանկը, նրանց որակավորումը հավաստող փաստաթղթերը, Զենքի կրման և համապատասխան թույլտվությունները, գաղտնիության տեղեկատվության անվտանգության պարտավորագրերը (Ձև 1) և ներառյալ այլընտրանքային փոխարինումների ցանկը, ինչպես նաև յուրաքանչյուր հասցեի (ստորաբաժանման) համար 1 օրվա մատուցվող ծառայության արժեքները (Հավելված 2.2)։
            Շուրջօրյա հերթապահ ծառայության միջոցով, ինչպես նաև շրջիկ ծառայության ավտոմեքենաներով իրականացնել պահակակետերի վերահսկողություն։
            Ահազանգի դեպքում արագ արձագանքման խմբերի ուղղեգրումը տագնապի վայրեր։
            Պահնորդին այլ Պահնորդով մշտապես կամ ժամանակավորապես փոխարինելիս համաձայնեցնել Պատվիրատուի հետ: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1 աշխատանքային օրվա ընթացքում փոխարինել ծառայություն իրականացնող պահնորդին այլ պահնորդով։
           Կատարողը ՀՀ օրենսդրությամբ սահմանված կարգով պատասխանատվություն կկրի այն վնասի համար, որը նրա կողմից անհրաժեշտ անվտանգության և պահպանության միջոցառումներ չիրականացնելու հետևանքով կհասցվի Պատվիրատուին, ինչպես նաև իրեն վստահված նյութական արժեքների վնասի համար:
Հավելված N 2.1 (*1/24 և 3/24 միավորներում բոլոր պահնորդները շուրջօրյա ծառայությունը իրականացնելու են զենքով,**1/8 և 1/12 միավորներում բոլոր պահնորդները ծառայությունը իրականացնելու են առանց զենքի։),Հավելված N 2.2 (* Վճարումը կատարվելու է փաստացի մատուցած ծառայության դիմաց՝ ըստ օրերի քանակի։) և Ձև 1 (ՊԱՐՏԱՎՈՐԱԳԻՐ) ներկայացված են էլեկտրոնային աճուրդ համակարգում կցված ZIP ֆայլով։
ԾԱՌԱՅՈՒԹՅՈՒՆՆԵՐԸ ՄԱՏՈՒՑՎԵԼՈՒ ԵՆ ՀԵՏԵՎՅԱԼ ՀԱՍՑԵՆԵՐՈՒՄ՝
1. ՀՀ քննչական կոմիտեի կենտրոնական մարմնի առաջին մասնաշենք - ք․ Երևան, Մամիկոնյանց 46/5,
2. Արխիվ - ք․ Երևան, Մամիկոնյանց 39ա,
3. Երևան քաղաքի քննչական վարչություն - ք․ Երևան, Պարույր Սևակի 4,
4. Երևան քաղաքի քննչական վարչության ճանա-պարհատրանսպորտային հանցագործությունների քննության բաժին- ք․ Երևան, Իսակովի 9,
5. Երևան քաղաքի Աջափնյակ և Դավթաշեն վարչական շրջանների քննչական բաժին - ք․ Երևան, Մազմանյան 5,
6. Երևան քաղաքի Կենտրոն և Նորք-Մարաշ վարչական շրջանների քննչական առաջին բաժին - ք․ Երևան, Խանջյան 43,
7. Երևան քաղաքի Արաբկիր վարչական շրջանի քննչական բաժին - ք․ Երևան, Կոմիտասի 51ա,
8. Երևան քաղաքի Էրեբունի և Նուբարաշեն վարչական շրջանների քննչական բաժին - ք.Երևան, Մովսես Խորենացի 162,
 9. Երևան քաղաքի Մալաթիա-Սեբաստիա վարչական շրջանի քննչական բաժին - ք․ Երևան, Ա․ Սարգսյան 22,
10.  Երևան քաղաքի Շենգավիթ վարչական շրջանի քննչական բաժին - ք․ Երևան, Գ․ Նժդեհի 27,
 11. Երևան քաղաքի Քանաքեռ-Զեյթուն վարչական շրջանի քննչական բաժին - ք․ Երևան, Ահարոնյան 3,
 12. Զինվորական քննչական գլխավոր վարչություն - ք. Երևան, Բաբայան 4,
        Չորրորդ կայազորային քննչական բաժին - ք. Երևան,      Բաբայան 4,
 13.  Հինգերորդ կայազորային քննչական բաժին - ք. Սևան,  Նաիրյան 189,
 14.  Յոթերորդ կայազորային քննչական բաժին - ք. Վանաձոր, Զորավար Անդրանիկի 12,
 15. Ութերորդ կայազորային քննչական բաժին - ք. Վեդի, Արարատյան 55,
16. Ութերորդ կայազորային քննչական բաժին - ք. Եղեգնաձոր, Թամանցիների 45/1,
17. Տասներորդ կայազորային քննչական բաժին - ք. Գյումրի, Շիրակացի 19,
18. Երրորդ կայազորային քննչական բաժին- 	ք. Սիսիան, Սիսական 23ա,
19. Իններորդ կայազորային քննչական բաժին - ք. Կապան, Երկաթուղայինների 4,
     Սյունիքի մարզային քննչական վարչություն -  ք. Կապան, Երկաթուղայինների 4,
20. Գորիսի քննչական բաժին	- ք․ Գորիս, Նարեկացու 5/1,
21. Արագածոտնի մարզային քննչական վարչություն	 - ք․ Աշտարակ, Ն․ Աշտարակեցու հրապարակ 4,
22. Արարատի մարզային քննչական վարչություն - ք․ Արտաշատ, Մարքսի 15ա,
23. Վեդու քննչական բաժին -	ք․ Վեդի, Թումանյան 3,
24. Մասիսի քննչական բաժին	 - ք․ Մասիս, Կենտրոնական հրապարակ 5,
25. Արմավիրի մարզային քննչական վարչություն - ք․ Արմավիր, Չարենցի 24,
26. Վաղարշապատի քննչական բաժին - ք․ Վաղարշապատ, Մեսրոպ Մաշտոցի 81,
27. Գեղարքունիքի մարզային քննչական վարչություն - ք․ Գավառ, Բունիաթյան 1/2,
28. Մարտունու քննչական բաժին - ք. Մարտունի, Գ․ Նժդեհի 7/4-1,
29. Վարդենիսի քննչական բաժին - ք․ Վարդենիս, Համբարձումյան 47,
30. Լոռու մարզային քննչական վարչություն - ք․ Վանաձոր, Ամիրյան 10,
31. Ստեփանավանի քննչական բաժին - ք․ Ստեփանավան, Արևելյան 4,
32. Կոտայքի մարզային քննչական վարչություն - ք․ Հրազդան, Կենտրոն թաղամաս 52/2,
33. Չարենցավանի քննչական բաժին - ք․ Չարենցավան, Աբովյան 8,
 34. Աբովյանի քննչական բաժին - ք․ Աբովյան, Զորավար Անդրանիկի 5,
35. Շիրակի մարզային քննչական վարչություն - ք․ Գյումրի, Շիրակացու 68/1,
36. Արթիկի և Անիի քննչական բաժին - ք․ Արթիկ, Բաղրամյան 4,
37. Վայոց ձորի մարզային քննչական վարչություն - ք․ Եղեգնաձոր, Միկոյան 18,
38. Տավուշի մարզային քննչական վարչություն - ք. Իջևան, Մելիքբեկյան 3,
39. Նոյեմբերյանի քննչական բաժին -	ք. Նոյեմբերյան, Զ. Անդրանիկի 3։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նշված հասցեներում /համաձայն էլեկտրոնային աճուրդ համակարգում ZIP ֆայլով կից ներկայացվող Հավելված 2.1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31.12.2026թ.-ի ժամը 24:00-ն          (365 օրացուցային օր)։            Ելնելով ծառայողական անհրաժեշտությունից՝ Պայմանագրի պայմանները կիրառվելու են մինչև համաձայնագիր կնքելը՝ 01.01.2026թ.-ի ժամը 00:00-ից կողմերի միջև փաստացի ծագած հարաբերությունների նկատմամբ։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