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ՍՀԱԿ-ԷԱՃԱՊՁԲ-26/3 ծածկագրով էլեկտրոնային աճուրդի ընթացակարգով սննդամթերքի (հաց և հացաբուլկեղեն)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ՍՀԱԿ-ԷԱՃԱՊՁԲ-26/3 ծածկագրով էլեկտրոնային աճուրդի ընթացակարգով սննդամթերքի (հաց և հացաբուլկեղեն)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ՍՀԱԿ-ԷԱՃԱՊՁԲ-26/3 ծածկագրով էլեկտրոնային աճուրդի ընթացակարգով սննդամթերքի (հաց և հացաբուլկեղեն)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ՍՀԱԿ-ԷԱՃԱՊՁԲ-26/3 ծածկագրով էլեկտրոնային աճուրդի ընթացակարգով սննդամթերքի (հաց և հացաբուլկեղեն)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չամիչով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/կորժիկ/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 մածունով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Պատվիրատուի պահանջի հիման վրա մատակարարումները իրականացնել 01․01․2026թ․-ից։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Անուշահաց(Պերյանիկ),Կաթնահունց, շաքարահունց և երկարատև պատրաստվող, չափածրարված: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Ցորենի 1-ին տեսակի ալյուրից պատրաստված, Պիտանելիության մնացորդային ժամկետը ոչ պակաս քան 90 % ԳՕՍՏ 8227-56։ Անվտանգությունը, փաթեթաորումը և մակնշումը համաձայն՝ ըստ N 2-III-4.9-01-2010 հիգիենիկ նորմատիվների և «Սննդամթերքի անվտանգության մասին» ՀՀ օրենքի 8-րդ և 9-րդ հոդվածների: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2-րդ տեսակի ալյուրից պատրաստված։ Պիտանելիության
ժամկետը՝ թխված մատակարարման օրը։ Հացը մատակարարել միայն ««Հաց, հացաբուլկեղեն»» սննդամթերք տեղափոխող փոխադրամիջոցի սանիտարական անձնագիր ունեցող տրանսպորտային միջոցով, ամեն օր ժամը 06:00-ից մինչև 06:30-ը։Մատակարարման քանակը որոշվում է պատվիրատուի կողմից մատակարարման նախորդ օրը հեռախոսազանգով պատվիրելու միջոցով: ԳՕՍՏ 8227-56 Անվտանգությունը, փաթեթաորումը և մակնշումը համաձայն՝ ըստ N 2-III-4.9-01-2010 հիգիենիկ նորմատիվների և «Սննդամթերքի անվտանգության մասին» ՀՀ օրենքի 8-րդ և 9-րդ հոդվածների։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ցորենի 1-ին տեսակի ալյուրից պատրաստված։
Արտաքին տեսքը
Ձևը-երկարավուն-օվալաձև, օվալաձև կամ կլոր:
Մակերևույթը-առանց խոշոր ճեղքերի,թույլատրվում է 3 սմ-ից ոչ մեծ տրամագծի փուչիկներով:
Գույնը-ոսկեգույնից մինչև բաց շագանակագույն:
Փուչիկների տեղերը ավելի մուգ գույնի են, չի թույլատրվում վառվածության և գունատության նշանները:
Կեղևը-վերին կեղևի հաստությունը չպետք է գերազանցի 0,15 սմ-ից, իսկ ներքին կեղևները՝ 0,2 սմ: Չի թույլատրվում կեղևի անջատում միջուկից:
Միջուկի վիճակը
Էլաստիկությունը- պետք է լինի էլաստիկ, մատներով սեղմումից հետո միջուկը պետք է ընդունի նախկին ձևը:
Թարմությունը-թարմ,չփշրվող:
Թխվածությունը-լավ թխված, շոշոփման ժամանակ խոնավ չլինի:
Ծակոտկենությունը-խոշոր, ոչ հավասարաչափ:
Համը-բնորոշ հայկական ««մատնաքաշին»» ոչ թթու, առանց կողմնակի համի, ոչ աղի:
Հոտը- առանց կողմնակի հոտի:
Ֆիզիկա-քիմիական ցուցանիշները
Միջուկի խոնավությունը- ոչ բարձր 30.0%-33.0%
Թթվայնության աստիճանը- ոչ բարձր 3.0-3.5 աստիճան։ ։ Հացը վառարանից դուրս գալուց հետո պետք է մատակարարվի 8 ժամվա ընթացքում: 
Հացը մատակարարել միայն «Հաց, հացաբուլկեղեն» սննդամթերք տեղափոխող փոխադրամիջոցի սանիտարական անձնագիր ունեցող տրանսպորտային միջոցով, ամեն օր ժամը 06:00-ից մինչև 06:30-ը՝ օրեկան 100-130կգ: Մատակարարման քանակը որոշվում է պատվիրատուի կողմից մատակարարման նախորդ օրը հեռախոսազանգով պատվիրելու միջոցով: ԳՕՍՏ 8227-56
Անվտանգությունը, փաթեթաորումը և մակնշումը համաձայն՝ ըստ N 2-III-4.9-01-2010 հիգիենիկ նորմատիվների և «Սննդամթերքի անվտանգության մասին» ՀՀ օրենքի 8-րդ և 9-րդ հոդվածների։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չամիչով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Դրոժով, բարձր տեսակի ալյուրից, 50գ բաժիններով, չամիչով մեկ բուլկում՝ առնվազ 10 հատ չամիչ: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/կորժիկ/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2-րդ կարգի ալյուրից, գույնը մուգ դարչնագույն: Կաթնահունց, շաքարահունց:  Կլոր, 100գ բաժիններով: Սննդային արժեքը 100 գ-ի համար ապիտակուց 4.5-5 գ, ճարպ-2.8-3.5գ, ածխաջրեր 70-80գ, էներգետիկ արժեքը 330-350 կկալ: Պիտանելիության մնացորդային ժամկետը մատակարարման պահին ոչ պակաս քան 90 %:Մատակարարումը ամիսը 3 անգամ: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 մածունով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 մածունով, լցոնված՝ կարագով կամ յուղով պատրաստված միջուկով: Սննդային արժեքը 100 գ-ի համար ապիտակուց 5-6 գ, ճարպ-12-13գ, ածխաջրեր 38-40գ, էներգետիկ արժեքը 220-225կկալ/1170-1180 կջ: 1 գաթայի քաշը 50 գ: Փաթեթավորումը մինչև 5 կգ պոլիէթիլենային տոպրակներով: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31.12.26թ-ը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