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««Գրասենյակային գույքի&gt;&gt;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««Գրասենյակային գույքի&gt;&gt;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««Գրասենյակային գույքի&gt;&gt;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««Գրասենյակային գույքի&gt;&gt;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