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ADA7" w14:textId="6494722D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295BB743" w14:textId="77777777" w:rsidR="009952BE" w:rsidRDefault="009952BE" w:rsidP="009952BE">
      <w:pPr>
        <w:jc w:val="center"/>
        <w:rPr>
          <w:rFonts w:ascii="Arial" w:hAnsi="Arial" w:cs="Arial"/>
          <w:sz w:val="20"/>
          <w:lang w:val="hy-AM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1134"/>
        <w:gridCol w:w="2409"/>
        <w:gridCol w:w="851"/>
        <w:gridCol w:w="3404"/>
        <w:gridCol w:w="708"/>
        <w:gridCol w:w="851"/>
        <w:gridCol w:w="992"/>
        <w:gridCol w:w="851"/>
        <w:gridCol w:w="851"/>
        <w:gridCol w:w="993"/>
        <w:gridCol w:w="1133"/>
      </w:tblGrid>
      <w:tr w:rsidR="00367985" w:rsidRPr="00675DD3" w14:paraId="486524F7" w14:textId="77777777" w:rsidTr="002E6BA0">
        <w:trPr>
          <w:trHeight w:hRule="exact" w:val="340"/>
        </w:trPr>
        <w:tc>
          <w:tcPr>
            <w:tcW w:w="15197" w:type="dxa"/>
            <w:gridSpan w:val="12"/>
            <w:tcMar>
              <w:left w:w="28" w:type="dxa"/>
              <w:right w:w="28" w:type="dxa"/>
            </w:tcMar>
          </w:tcPr>
          <w:p w14:paraId="734F6867" w14:textId="77777777" w:rsidR="00367985" w:rsidRPr="00675DD3" w:rsidRDefault="00367985" w:rsidP="002E6BA0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367985" w:rsidRPr="0056490C" w14:paraId="05E1C86E" w14:textId="77777777" w:rsidTr="002E6BA0">
        <w:trPr>
          <w:trHeight w:val="219"/>
        </w:trPr>
        <w:tc>
          <w:tcPr>
            <w:tcW w:w="102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B47F7B6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2F6F51B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4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725ED8B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516B415" w14:textId="77777777" w:rsidR="00367985" w:rsidRPr="000950DA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40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3074126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85B3F7E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F9FCC2B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0687028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A35C8A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  <w:vAlign w:val="center"/>
          </w:tcPr>
          <w:p w14:paraId="4321E1D7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67985" w:rsidRPr="0056490C" w14:paraId="695EF9EB" w14:textId="77777777" w:rsidTr="002E6BA0">
        <w:trPr>
          <w:trHeight w:val="1478"/>
        </w:trPr>
        <w:tc>
          <w:tcPr>
            <w:tcW w:w="1020" w:type="dxa"/>
            <w:vMerge/>
            <w:tcMar>
              <w:left w:w="28" w:type="dxa"/>
              <w:right w:w="28" w:type="dxa"/>
            </w:tcMar>
            <w:vAlign w:val="center"/>
          </w:tcPr>
          <w:p w14:paraId="41D2D6D6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5088B665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tcMar>
              <w:left w:w="28" w:type="dxa"/>
              <w:right w:w="28" w:type="dxa"/>
            </w:tcMar>
            <w:vAlign w:val="center"/>
          </w:tcPr>
          <w:p w14:paraId="27CA14B0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0E886F2B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04" w:type="dxa"/>
            <w:vMerge/>
            <w:tcMar>
              <w:left w:w="28" w:type="dxa"/>
              <w:right w:w="28" w:type="dxa"/>
            </w:tcMar>
            <w:vAlign w:val="center"/>
          </w:tcPr>
          <w:p w14:paraId="231D862F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3EB19071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3CFF10F3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203A0236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73937A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EDA290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822FE0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737BBF" w14:textId="77777777" w:rsidR="00367985" w:rsidRPr="00702043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367985" w:rsidRPr="00F961DE" w14:paraId="5D0830EB" w14:textId="77777777" w:rsidTr="002E6BA0">
        <w:trPr>
          <w:trHeight w:hRule="exact" w:val="581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7BA69AAA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1885F73" w14:textId="44CD8A3B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</w:t>
            </w:r>
            <w:r w:rsidR="0002217D"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7C283A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2% 2մլ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C40DB47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0F29358C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papaverine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AF7EDFD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471CA3E" w14:textId="3E3B9567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C68835E" w14:textId="7DA857C1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8474A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7B2945" w14:textId="77777777" w:rsidR="00367985" w:rsidRPr="000D2C16" w:rsidRDefault="00367985" w:rsidP="002E6BA0">
            <w:pPr>
              <w:spacing w:after="200" w:line="276" w:lineRule="auto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EAFB4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B7C4DE" w14:textId="77777777" w:rsidR="00367985" w:rsidRPr="004F6ABB" w:rsidRDefault="00367985" w:rsidP="002E6BA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>6</w:t>
            </w:r>
            <w:r w:rsidRPr="00B65D34">
              <w:rPr>
                <w:rFonts w:ascii="Sylfaen" w:hAnsi="Sylfaen"/>
                <w:sz w:val="16"/>
                <w:szCs w:val="16"/>
              </w:rPr>
              <w:t>թ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>-</w:t>
            </w:r>
            <w:r w:rsidRPr="00B65D34">
              <w:rPr>
                <w:rFonts w:ascii="Sylfaen" w:hAnsi="Sylfaen"/>
                <w:sz w:val="16"/>
                <w:szCs w:val="16"/>
              </w:rPr>
              <w:t>ի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/>
                <w:sz w:val="16"/>
                <w:szCs w:val="16"/>
              </w:rPr>
              <w:t>՝</w:t>
            </w:r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նգամ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Calibri"/>
                <w:color w:val="000000"/>
                <w:sz w:val="16"/>
                <w:szCs w:val="16"/>
              </w:rPr>
              <w:t>պատվեր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ստանալուց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հետո</w:t>
            </w:r>
            <w:proofErr w:type="spellEnd"/>
            <w:r w:rsidRPr="003250B7">
              <w:rPr>
                <w:rFonts w:ascii="Sylfaen" w:hAnsi="Sylfaen"/>
                <w:sz w:val="16"/>
                <w:szCs w:val="16"/>
                <w:lang w:val="pt-BR"/>
              </w:rPr>
              <w:t xml:space="preserve"> 5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>
              <w:rPr>
                <w:rFonts w:ascii="Sylfaen" w:hAnsi="Sylfaen" w:cs="Arial"/>
                <w:color w:val="000000"/>
                <w:sz w:val="16"/>
                <w:szCs w:val="16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ին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օրվա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՝</w:t>
            </w:r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գնորդի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կողմից</w:t>
            </w:r>
            <w:proofErr w:type="spellEnd"/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պատվիրված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քանակին</w:t>
            </w:r>
            <w:proofErr w:type="spellEnd"/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և</w:t>
            </w:r>
            <w:r w:rsidRPr="003250B7">
              <w:rPr>
                <w:rFonts w:ascii="Sylfaen" w:hAnsi="Sylfaen" w:cs="Calibri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տեսակին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3250B7">
              <w:rPr>
                <w:rFonts w:ascii="Sylfaen" w:hAnsi="Sylfaen" w:cs="Arial"/>
                <w:color w:val="000000"/>
                <w:sz w:val="16"/>
                <w:szCs w:val="16"/>
                <w:lang w:val="pt-BR"/>
              </w:rPr>
              <w:t xml:space="preserve">: </w:t>
            </w:r>
            <w:r w:rsidRPr="002D3EA7">
              <w:rPr>
                <w:rFonts w:ascii="Sylfaen" w:hAnsi="Sylfaen" w:cs="Sylfaen"/>
                <w:b/>
                <w:color w:val="FF0000"/>
                <w:sz w:val="16"/>
                <w:szCs w:val="16"/>
                <w:lang w:val="hy-AM"/>
              </w:rPr>
              <w:t>Թմրադեղերի</w:t>
            </w:r>
            <w:r w:rsidRPr="002D3EA7">
              <w:rPr>
                <w:rFonts w:ascii="Sylfaen" w:hAnsi="Sylfaen" w:cs="Sylfaen"/>
                <w:color w:val="FF0000"/>
                <w:sz w:val="16"/>
                <w:szCs w:val="16"/>
                <w:lang w:val="hy-AM"/>
              </w:rPr>
              <w:t xml:space="preserve">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ստացումը և տեղափոխումը կատարվում է գնորդի կողմից 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՝ իր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 միջոցներով։</w:t>
            </w:r>
          </w:p>
        </w:tc>
      </w:tr>
      <w:tr w:rsidR="00367985" w:rsidRPr="000D2C16" w14:paraId="171DC568" w14:textId="77777777" w:rsidTr="002E6BA0">
        <w:trPr>
          <w:trHeight w:hRule="exact" w:val="575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E499106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74D4B01" w14:textId="7E46761D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</w:t>
            </w:r>
            <w:r w:rsidR="0002217D"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B43253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մոմիկ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0.02գ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9F70C71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35A508A5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papaverine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մոմիկներ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ուղիղաղիքային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7496142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524E71B" w14:textId="2BA03BCA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3C2F79D" w14:textId="0EDF67D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A1FEC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B8E43A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18522D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615384E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3B6D2FDB" w14:textId="77777777" w:rsidTr="002E6BA0">
        <w:trPr>
          <w:trHeight w:hRule="exact" w:val="56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C2ADBAE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33A8531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71480B1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1% 2մլ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899E29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3297727C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furosemide,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70FC387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2CD12FF" w14:textId="6E69D866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05E8B58" w14:textId="3D227832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14661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9E5AC1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0C5569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13578EF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4D94523" w14:textId="77777777" w:rsidTr="002E6BA0">
        <w:trPr>
          <w:trHeight w:hRule="exact" w:val="575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6D1C5E3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8A193CC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9AFB608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40մգ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4E6F7DF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1BBFEAE0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Ֆուրոսեմիդ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furosemide,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40մգ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CA24414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81A8FA6" w14:textId="224D6F2D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E05D215" w14:textId="6D9FB0C5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59565C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52BC06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03F949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E7F4DD2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4A6D1599" w14:textId="77777777" w:rsidTr="00367985">
        <w:trPr>
          <w:trHeight w:hRule="exact" w:val="1020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E3E0D01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D85CF88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1776B18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Տրիմետազիդին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35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D547DFE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7D723FED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</w:rPr>
              <w:t>Տ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>րիմետազիդին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>(տրիմետազիդինի դիհիդրոքլորիդ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>)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>դեղահատեր, թաղանթապատ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, երկարատև ձեռբազատմամբ 35մգ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30B7251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92D53CA" w14:textId="4361EF0B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AF40F00" w14:textId="0FAEE3B2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F049B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7EB35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173D4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968B5C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67820C50" w14:textId="77777777" w:rsidTr="002E6BA0">
        <w:trPr>
          <w:trHeight w:hRule="exact" w:val="859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5E26BDE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A5102F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0EB4CA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Կոֆեին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բենզոատ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DE80F0A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6A95B5D7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Կոֆեին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բենզոատ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caffeine-sodium benzoate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C6DF6B0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19D81E5" w14:textId="1B15FF43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28D24BA" w14:textId="1F1C487F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C6DB32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D3EF05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85753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EDEBF5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3EFB6B38" w14:textId="77777777" w:rsidTr="002E6BA0">
        <w:trPr>
          <w:trHeight w:hRule="exact" w:val="46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031F5200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39983E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33621750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366B7E0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Նիֆեդիպին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10մգ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6A8CD43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74D768B7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Նիֆեդիպին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Nifedipine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6D92B78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4655F27" w14:textId="19B0CDCD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0003CB9" w14:textId="35EE7FF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26721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F3402F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F2198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1CA0A57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3B340829" w14:textId="77777777" w:rsidTr="002E6BA0">
        <w:trPr>
          <w:trHeight w:hRule="exact" w:val="43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4E4D255A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09ECEA8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76AB82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էնալապրիլ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27A80F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0066F802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էնալապրիլ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 xml:space="preserve">enalapril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10մգ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9450CD1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9096839" w14:textId="13BDBC09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8F020B3" w14:textId="2ED3F07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2340F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7FA6E2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3208A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823B9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0DD5389" w14:textId="77777777" w:rsidTr="00367985">
        <w:trPr>
          <w:trHeight w:hRule="exact" w:val="108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629E89B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0CD68BD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337D9C1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Քլորամֆենիկոլ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մեթիլուրացիլ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40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0A97258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F945A69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Քլորամֆենիկոլ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մեթիլուրացիլ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chloramphenicol, methyluracil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կիրառման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300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/40</w:t>
            </w:r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+ 1600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/40</w:t>
            </w:r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ալյումինե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պարկուճ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95D40B8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888CC3" w14:textId="5F5FCB92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68CFE56" w14:textId="70E369D4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061FD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00DCA3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1D4F6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7B00DF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7B104C1B" w14:textId="77777777" w:rsidTr="00367985">
        <w:trPr>
          <w:trHeight w:hRule="exact" w:val="551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5DA9798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DF6807B" w14:textId="0F0B8275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</w:t>
            </w:r>
            <w:r w:rsidR="000F1EA5">
              <w:rPr>
                <w:rFonts w:ascii="GHEA Grapalat" w:hAnsi="GHEA Grapalat" w:cs="Calibri"/>
                <w:sz w:val="18"/>
                <w:szCs w:val="18"/>
              </w:rPr>
              <w:t>31492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4ABB57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Նիտրոֆուրալ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02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%  25.0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A5E6F33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53DCDBDB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նիտրոֆուրալ</w:t>
            </w:r>
            <w:proofErr w:type="spellEnd"/>
            <w:r w:rsidRPr="00E6313E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2</w:t>
            </w:r>
            <w:proofErr w:type="spellStart"/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25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ալյումինե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պարկուճ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AEB42B7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E6B3E60" w14:textId="315D5D4E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3449ED3" w14:textId="79118D0E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8DD61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5B67ED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AEF00D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3BED6E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0450506C" w14:textId="77777777" w:rsidTr="002E6BA0">
        <w:trPr>
          <w:trHeight w:hRule="exact" w:val="41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3B449C06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2226187" w14:textId="4EC9647F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</w:t>
            </w:r>
            <w:r w:rsidR="000F1EA5">
              <w:rPr>
                <w:rFonts w:ascii="GHEA Grapalat" w:hAnsi="GHEA Grapalat" w:cs="Calibri"/>
                <w:sz w:val="18"/>
                <w:szCs w:val="18"/>
              </w:rPr>
              <w:t>31492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C045F99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Նիտրոֆուրալ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20մգ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ED4251C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BA0634F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Նիտրոֆուրալ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20մգ,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ստրիպում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30EBA1E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7070ABB" w14:textId="278558A5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4338F1B" w14:textId="65D13FB1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06039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C43FDF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D338A2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F308AF8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CE8D3DE" w14:textId="77777777" w:rsidTr="00367985">
        <w:trPr>
          <w:trHeight w:hRule="exact" w:val="715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829EA52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B0F104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33691728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BF02805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Բալասանային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նրբամածուկ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ըստ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Arial" w:hAnsi="Arial" w:cs="Arial"/>
                <w:sz w:val="18"/>
                <w:szCs w:val="18"/>
              </w:rPr>
              <w:t>Վիշնևսկու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40</w:t>
            </w:r>
            <w:r w:rsidRPr="00E6313E">
              <w:rPr>
                <w:rFonts w:ascii="Arial" w:hAnsi="Arial" w:cs="Arial"/>
                <w:sz w:val="18"/>
                <w:szCs w:val="18"/>
              </w:rPr>
              <w:t>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73C1272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169C75F6" w14:textId="77777777" w:rsidR="00367985" w:rsidRPr="00E6313E" w:rsidRDefault="00367985" w:rsidP="002E6BA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Կեչու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խեժ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քսերոֆորմ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birch tar, xeroform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նրբամածուկ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30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+30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40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ալյումինե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պարկուճ</w:t>
            </w:r>
            <w:proofErr w:type="spellEnd"/>
          </w:p>
          <w:p w14:paraId="0B6609FB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4998AB8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16B98F2" w14:textId="2CD48EC3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7D76F87" w14:textId="41A688A2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DE726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D688A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45E00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AFAF68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A47CBB1" w14:textId="77777777" w:rsidTr="00367985">
        <w:trPr>
          <w:trHeight w:hRule="exact" w:val="999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2B14B022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3B5E2F0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3D0022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Արյունատրամալուծիչ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հորթի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արյունից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սպիտակուցազերծ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քսուք 20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DF07540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6CCF1095" w14:textId="77777777" w:rsidR="00367985" w:rsidRPr="00E6313E" w:rsidRDefault="00367985" w:rsidP="002E6BA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Արյունատրամալուծիչ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հորթի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արյունից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սպիտակուցազերծ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hemodialysate from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calves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blood protein-free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2.07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, 20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ալյումինե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պարկուճ</w:t>
            </w:r>
            <w:proofErr w:type="spellEnd"/>
          </w:p>
          <w:p w14:paraId="5EBC1964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126F581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EA55071" w14:textId="46F50DFD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0C058D" w14:textId="7175957F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3DA78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4F9299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B7BAC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85D4F7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08E38FF9" w14:textId="77777777" w:rsidTr="002E6BA0">
        <w:trPr>
          <w:trHeight w:hRule="exact" w:val="397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4F5E1579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76AAA6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219383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Պերհիդրոլ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33% 1լ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C8F8D26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A26B07D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Պերհիդրոլ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33% 1լ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94D9968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102F722" w14:textId="5C6102D5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9CFB0B7" w14:textId="42268FA2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BB1C6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3D2635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EF9F1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B6F50B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6264ADC" w14:textId="77777777" w:rsidTr="002E6BA0">
        <w:trPr>
          <w:trHeight w:hRule="exact" w:val="449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D17094B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7CC40D0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1DF38B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100մլ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B9087F2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  <w:vAlign w:val="bottom"/>
          </w:tcPr>
          <w:p w14:paraId="32BC2E39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100մլ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շշերով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8461C57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4BA3B6E" w14:textId="43C29E73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786AE52" w14:textId="10B67C13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DA64F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5F53A2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183EC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22D125D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480187FA" w14:textId="77777777" w:rsidTr="002E6BA0">
        <w:trPr>
          <w:trHeight w:hRule="exact" w:val="426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2612A1EE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3DAF04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1413600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DC18626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  <w:vAlign w:val="bottom"/>
          </w:tcPr>
          <w:p w14:paraId="34444C3A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Ջրածնի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B2D209E" w14:textId="77777777" w:rsidR="00367985" w:rsidRPr="00723104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D49152E" w14:textId="2DC44F2E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7BE6001" w14:textId="1C456870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75B51F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B226ED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8C229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3171807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02617531" w14:textId="77777777" w:rsidTr="00367985">
        <w:trPr>
          <w:trHeight w:hRule="exact" w:val="71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7DCA6DF0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9E89482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A963709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Պովիդոն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-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10%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FCA3F1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  <w:vAlign w:val="bottom"/>
          </w:tcPr>
          <w:p w14:paraId="0CE43C7D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Պովիդոն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povidone-iodine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կիրառման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 100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մլ 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>շշիկներ</w:t>
            </w:r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AF1521E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6E8000D" w14:textId="2B05E1C8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D569A37" w14:textId="5F1E5DEB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66D8E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9B8369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0D3228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49E84B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71B2DE3" w14:textId="77777777" w:rsidTr="00367985">
        <w:trPr>
          <w:trHeight w:hRule="exact" w:val="714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FD99A83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A0978E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86FC9ED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Պովիդոն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-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10% 3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3A24FAE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  <w:vAlign w:val="bottom"/>
          </w:tcPr>
          <w:p w14:paraId="64D7A418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Պովիդոն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յոդ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povidone-iodine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կիրառման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3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լ 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–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ոց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տարաներով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FBF1D69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1D8262E" w14:textId="4D98863B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C3D6ECD" w14:textId="1BB36E3B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D0A23C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ECCA0F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10A1B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9193537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E8A9B0E" w14:textId="77777777" w:rsidTr="002E6BA0">
        <w:trPr>
          <w:trHeight w:hRule="exact" w:val="53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8BC2C10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F35068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2608385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սպիրտային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BA241B5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ABFA607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chlorhexidine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5513C53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8841792" w14:textId="2A1C270E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E88E03B" w14:textId="6F625322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0F070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8CADD1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F51FE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D53623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357A0FB" w14:textId="77777777" w:rsidTr="002E6BA0">
        <w:trPr>
          <w:trHeight w:hRule="exact" w:val="56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66B46B9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C84EA7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224C1F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731BA34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  <w:vAlign w:val="bottom"/>
          </w:tcPr>
          <w:p w14:paraId="29C153CE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chlorhexidine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8B8DA6D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6A08A92" w14:textId="15EF071F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7F0F05C" w14:textId="1513068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41D3C9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66A21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65C8B8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D1E555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6205007" w14:textId="77777777" w:rsidTr="002E6BA0">
        <w:trPr>
          <w:trHeight w:hRule="exact" w:val="570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3C79260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A475AD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E75E95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Դիկլոֆենակ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75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3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C867239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3CD8BB97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Դիկլոֆենակ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diclofenac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25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3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1A16340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7696E76" w14:textId="704339F7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2BF6108" w14:textId="0DF0F713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FA6AA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D9DD6F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10CC9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85412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645A834E" w14:textId="77777777" w:rsidTr="00367985">
        <w:trPr>
          <w:trHeight w:hRule="exact" w:val="59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30AAF722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9D79DF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33641100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FD47CBA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Օքսիտոցին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1մլ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5C1BD8B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14914C66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Օքսիտոցին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oxytocin,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r w:rsidRPr="00E6313E">
              <w:rPr>
                <w:rFonts w:ascii="GHEA Grapalat" w:hAnsi="GHEA Grapalat"/>
                <w:sz w:val="18"/>
                <w:szCs w:val="18"/>
              </w:rPr>
              <w:t>ԱՄ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52CA2CC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C6E395C" w14:textId="317D2AAE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B9B62AC" w14:textId="5E139D0F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256209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2ECF5C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D5B8F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25AC93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39A0EE9" w14:textId="77777777" w:rsidTr="002E6BA0">
        <w:trPr>
          <w:trHeight w:hRule="exact" w:val="574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7F6C2392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29D88E1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33641310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0990EDC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Դիդրոգեստերոն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10մգ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ADBCFC9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DBF1EE5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Դիդրոգեստերոն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Dydrogesterone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8111EF8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3DDD987" w14:textId="59696EBA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0EEC3D1" w14:textId="29DB3412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DB1679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F9E902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6CF5C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1CA2B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017E8EE" w14:textId="77777777" w:rsidTr="002E6BA0">
        <w:trPr>
          <w:trHeight w:hRule="exact" w:val="56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83AB360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F001C3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33641200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247B94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Միզոպրոստոլ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մկգ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49CD62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3FD16B51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Միզոպրոստոլ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misoprostol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200մկգ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00EDCB6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5362D9A" w14:textId="24E74C71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A802D9B" w14:textId="3CC9CDC1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628A2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5A8A94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83212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9B1F97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6CE6A327" w14:textId="77777777" w:rsidTr="002E6BA0">
        <w:trPr>
          <w:trHeight w:hRule="exact" w:val="71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04FBCB7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E07928C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38DC51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Դեքսամեթազոն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1մլ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0CE36EF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521E17CF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Դեքսամեթազոն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dexamethasone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8447BF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8C16BA3" w14:textId="4E6D92C5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4B32B8" w14:textId="586C5108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E582E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DBAB63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4ADC2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EC2F7D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61324D21" w14:textId="77777777" w:rsidTr="00367985">
        <w:trPr>
          <w:trHeight w:hRule="exact" w:val="557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70DF9B7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E31C6B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6A0F6CD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Քլորոպիրամին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- 1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82909A4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79639318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>Քլորոպիրամին  chloropyramine  լուծույթ ներարկման 20մգ/մլ, 1մլ ամպուլ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C0EFA99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5B0BB96" w14:textId="2D0A4E52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8195B02" w14:textId="5CA47AD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C53CB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B5E110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87F45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B552B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344BE5C" w14:textId="77777777" w:rsidTr="002E6BA0">
        <w:trPr>
          <w:trHeight w:hRule="exact" w:val="57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1C5DC5A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EA3621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33642210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CF67CF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Մեթիլպրեդնիզոլոն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726137B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0AC65584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Մեթիլպրեդնիզոլոն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methylprednisolone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4մգ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5CB57EE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4F94165" w14:textId="58E989E0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94E83F4" w14:textId="7F6B780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28ED5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256026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E640DD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531476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682C6FAC" w14:textId="77777777" w:rsidTr="002E6BA0">
        <w:trPr>
          <w:trHeight w:hRule="exact" w:val="580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4F479627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85841F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33651144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CE86F5C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Նիտրօքսոլին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C04FE34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2698EC4E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Նիտրօքսոլին 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50մգ,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դեղահատեր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3AE36E4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D7C9867" w14:textId="50BFAF5B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EF7D84" w14:textId="125B39A8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AED91D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CC1529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54A7D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DB7330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4CBB025D" w14:textId="77777777" w:rsidTr="002E6BA0">
        <w:trPr>
          <w:trHeight w:hRule="exact" w:val="843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0BC5102D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20A3709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33651280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CEE1FF2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Նիֆուրօքսազիդ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90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64C7249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DC93F99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Նիֆուրօքսազիդ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nifuroxazide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դեղակախույթ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ընդունման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90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99ABB2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E5CA0B5" w14:textId="60849E39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28E1FCF" w14:textId="64B72147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67434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8DF1F7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88300D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CA839B8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6A75E73D" w14:textId="77777777" w:rsidTr="002E6BA0">
        <w:trPr>
          <w:trHeight w:hRule="exact" w:val="574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3D567E4E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A384BF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CC7A74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Ամպիցիլին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սրվ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.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2688F54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704F691F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Ամպիցիլին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ampicillin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180C1C6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39697FB" w14:textId="31E6EA23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35143DD" w14:textId="5AB6CD18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A53A4B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BA3441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734F6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CB9AEDC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311D1A70" w14:textId="77777777" w:rsidTr="00367985">
        <w:trPr>
          <w:trHeight w:hRule="exact" w:val="999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48350DA4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659176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2E4C269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Ամօքսիցիլին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D02FBC0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2680EB23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Ամօքսիցիլին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amoxicillin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ներքին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ընդունման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դեղակախույթի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100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սրվակում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չափիչ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գդալ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AC97741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DF0D4C6" w14:textId="5B83373A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B1F99CD" w14:textId="02B10115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5C409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25AE27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96DFD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16147E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6AABFC8E" w14:textId="77777777" w:rsidTr="002E6BA0">
        <w:trPr>
          <w:trHeight w:hRule="exact" w:val="563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448C0D7C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BEE1CD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8D6742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Ցեֆազոլին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ն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և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սրվ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.1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632A72E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00444D3B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Ցեֆազոլին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cefazolin,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75388C7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AB32AEA" w14:textId="6A11426F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6821519" w14:textId="53EA998B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701B8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DBD8EA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1D539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B1B8AE2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73FB28F2" w14:textId="77777777" w:rsidTr="00367985">
        <w:trPr>
          <w:trHeight w:hRule="exact" w:val="72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304C88C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98E917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D6EECD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Ցեֆտրիաքսոն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ցեֆտրիաքսոն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նատրիում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)</w:t>
            </w:r>
            <w:r w:rsidRPr="00E6313E">
              <w:rPr>
                <w:rFonts w:ascii="Calibri" w:hAnsi="Calibri" w:cs="Calibri"/>
                <w:sz w:val="18"/>
                <w:szCs w:val="18"/>
              </w:rPr>
              <w:t> 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3823022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547D4B69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Ցեֆտրիաքսոն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ceftriaxone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65C2EAC9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1B61397" w14:textId="1BF5F2B6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11A30EB" w14:textId="332E8D78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D36F88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6A7BD0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1CB86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D9FE3D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71DB2B82" w14:textId="77777777" w:rsidTr="002E6BA0">
        <w:trPr>
          <w:trHeight w:hRule="exact" w:val="556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055ED45D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2059E6C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C9B564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Ցեֆոտաքսիմ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և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սրվ</w:t>
            </w:r>
            <w:proofErr w:type="spellEnd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 1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E498861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6601DFFB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Ցեֆոտաքսիմ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 xml:space="preserve"> cefotaxime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af-ZA"/>
              </w:rPr>
              <w:t>, 1000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0FA8C01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6D9EAD0" w14:textId="00B9C97C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1120F7F" w14:textId="456CF9D9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E93E2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0113F1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66BA0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6FAE2C9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47ABF19" w14:textId="77777777" w:rsidTr="002E6BA0">
        <w:trPr>
          <w:trHeight w:hRule="exact" w:val="57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0021090D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E64DDB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E9A6C7B" w14:textId="5E241C70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Գենտամիցին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2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մլ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54078F8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656D7651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Գենտամիցին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gentamicin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360F26B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940C96A" w14:textId="4CED79CB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57BB97B" w14:textId="727350BE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87729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43A23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B3A50C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CFA1B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3608FD15" w14:textId="77777777" w:rsidTr="002E6BA0">
        <w:trPr>
          <w:trHeight w:hRule="exact" w:val="855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4401D39C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51FE3FD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33651131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37A0BF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Սուլֆամեթօքսազոլ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տրիմեթոպրիմ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480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C2AFA1E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17CA51DA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Սուլֆամեթօքսազոլ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տրիմեթոպրիմ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Sulfamethoxazole, trimethoprim,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+ 80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7B2E2E6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4B76F11" w14:textId="63FF73E4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C2CAD06" w14:textId="4D662DFF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F6B4D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8396A9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3797F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9CE2FB5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62BDA28" w14:textId="77777777" w:rsidTr="002E6BA0">
        <w:trPr>
          <w:trHeight w:hRule="exact" w:val="1693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1E1EFAA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3B408DA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33651199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CC46099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Հակակատաղության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պատվաստանյութ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4BA9969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259C2418" w14:textId="77777777" w:rsidR="00367985" w:rsidRPr="00E6313E" w:rsidRDefault="00367985" w:rsidP="002E6BA0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կատաղության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վիրուսի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“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Վնուկովո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-32”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շտամի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սպեցիֆիկ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անտիգեն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specific antigen of rabies virus Vnukovo-32 strain,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լիոֆիլիզատ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2.5</w:t>
            </w:r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ամպուլներ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(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1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դեղաչափ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) </w:t>
            </w:r>
            <w:r w:rsidRPr="00E6313E">
              <w:rPr>
                <w:rFonts w:ascii="GHEA Grapalat" w:hAnsi="GHEA Grapalat"/>
                <w:sz w:val="18"/>
                <w:szCs w:val="18"/>
              </w:rPr>
              <w:t>և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1.1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ամպուլներ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լուծիչով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221631D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5E44ACC" w14:textId="5E7EEE77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2161FF2" w14:textId="5A0DCD04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D4445B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4F2ECC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C33CD9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022AAD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DE33853" w14:textId="77777777" w:rsidTr="002E6BA0">
        <w:trPr>
          <w:trHeight w:hRule="exact" w:val="1406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B5D09EB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B5270F5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33651223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4C4591E" w14:textId="117B8642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Հակափայտացման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անատոքսին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0,5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B9BC651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7213D2E9" w14:textId="77777777" w:rsidR="00367985" w:rsidRPr="00E6313E" w:rsidRDefault="00367985" w:rsidP="002E6BA0">
            <w:pPr>
              <w:shd w:val="clear" w:color="auto" w:fill="FFFFFF"/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Հակափայտացման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անատոքսին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սրվակը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պարունակում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է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0.5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հակափայտացման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անատոքսին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յուրաքանչյուրում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պատվաստումների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1-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ական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դեղաչափով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D8F2B67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8810ADF" w14:textId="7CDE7196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98B01FA" w14:textId="468F272B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D79C2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8D5C54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1BE12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220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995874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486D0CE6" w14:textId="77777777" w:rsidTr="002E6BA0">
        <w:trPr>
          <w:trHeight w:hRule="exact" w:val="859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70F4AE5A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5D1A99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764835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A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60F66F7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07EDDAB7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AEC4ECF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6983B1B" w14:textId="4E1DCAB4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92067D3" w14:textId="7CB886F1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3C14D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F9755E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18869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EF4668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B1BA4C0" w14:textId="77777777" w:rsidTr="002E6BA0">
        <w:trPr>
          <w:trHeight w:hRule="exact" w:val="57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A94BCFB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722B27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9254B6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B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6CBB0BF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5F487DE8" w14:textId="77777777" w:rsidR="00367985" w:rsidRPr="00E6313E" w:rsidRDefault="00367985" w:rsidP="002E6BA0">
            <w:pPr>
              <w:rPr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B13040C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38F273D" w14:textId="6CCF19CF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5E111C5" w14:textId="67F63EAB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739EC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9E83C4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31E9B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E0FB75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C4E82BB" w14:textId="77777777" w:rsidTr="002E6BA0">
        <w:trPr>
          <w:trHeight w:hRule="exact" w:val="566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0E8C2D26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2ACC4A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900F6D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50A441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15E3D43F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Е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05221D8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9E934B5" w14:textId="7AC2D75F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297EA69" w14:textId="601E056C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086BC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1B7C86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84E23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E83BE5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0AC29FE1" w14:textId="77777777" w:rsidTr="002E6BA0">
        <w:trPr>
          <w:trHeight w:hRule="exact" w:val="57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AF9FECC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3B0C129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EEF0EB2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Օձի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պոլիվալենտ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413A378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60732682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Օձի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պոլիվալենտ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հակաթույն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9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տարողությամբ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C9922FE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9E034FA" w14:textId="2517E8E1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95D3856" w14:textId="1FCD613B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46E2B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74EF35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09A4D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0584C0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BAB1876" w14:textId="77777777" w:rsidTr="002E6BA0">
        <w:trPr>
          <w:trHeight w:hRule="exact" w:val="566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77C4451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555BF81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5A076CD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Ֆլյուկոնազոլ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50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7FA867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1065874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Ֆլուկոնազոլ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fluconazole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դեղապատիճ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, 50մգ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B7C3B53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7FCA92E" w14:textId="40F487B5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2F3353C" w14:textId="214DCE6A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4E0B6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172DC7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44053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889AE4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04C7719" w14:textId="77777777" w:rsidTr="002E6BA0">
        <w:trPr>
          <w:trHeight w:hRule="exact" w:val="43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DD6359E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DD3C490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028C42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Ֆլյուկոնազոլ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150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6FA8933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046E52BB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Ֆլուկոնազոլ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դեղապատիճներ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 xml:space="preserve"> 150մգ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7688450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պտճ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FA8A344" w14:textId="283F6D48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38C3601" w14:textId="0007045F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00971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B0EEDA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C7DC1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6532F5B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0A02EAF4" w14:textId="77777777" w:rsidTr="002E6BA0">
        <w:trPr>
          <w:trHeight w:hRule="exact" w:val="850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6081C708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DBD6CA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33691187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6FE07F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Վինպոցետին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10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A84DC69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460872C6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վինպոցետին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տակդիրում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D27EC79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FA7AFEF" w14:textId="314A2F99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F150C5D" w14:textId="2450228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88098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E24D4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BC1A8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517BB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9E2DFFD" w14:textId="77777777" w:rsidTr="002E6BA0">
        <w:trPr>
          <w:trHeight w:hRule="exact" w:val="833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2CFC4837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56B3AF2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DC1555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Թիոկտաթթու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CF4CFD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36D72D86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Թիոկտաթթու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tioctic acid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խտանյութ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7FA3828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5494580" w14:textId="4F67551B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6FC19C9" w14:textId="0610D927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762F80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092888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64938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7C0BF0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4280811B" w14:textId="77777777" w:rsidTr="002E6BA0">
        <w:trPr>
          <w:trHeight w:hRule="exact" w:val="576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7FB7B2AA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4E2815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2647F1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Իբուպրոֆեն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46BE6C0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7A802E56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Իբուպրոֆեն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(ibuprofen) </w:t>
            </w:r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>100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մանկական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օշարակ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27E8A3C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B89F656" w14:textId="7E188C42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6BC3994" w14:textId="4A38BF87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F9B1D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276A9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31815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3AE56D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C3C26AA" w14:textId="77777777" w:rsidTr="002E6BA0">
        <w:trPr>
          <w:trHeight w:hRule="exact" w:val="584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56E5C1F9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74F4D2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84F3632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Իբուպրոֆեն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400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հ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թաղանթապատ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1DEE705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  <w:vAlign w:val="bottom"/>
          </w:tcPr>
          <w:p w14:paraId="7F516FE6" w14:textId="77777777" w:rsidR="00367985" w:rsidRPr="00E6313E" w:rsidRDefault="00367985" w:rsidP="002E6BA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Իբուպրոֆեն  ibuprofen դեղահատ 400մգ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23EB686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AED2924" w14:textId="6DFB09BA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7502AAA" w14:textId="0EC9C79A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81747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5E596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99235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ED35F7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4C31331C" w14:textId="77777777" w:rsidTr="002E6BA0">
        <w:trPr>
          <w:trHeight w:hRule="exact" w:val="564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AA40ABF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23D03B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9C3BA5A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Ատրակուրիում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2.5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4D0DDC0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5BD7B410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Ատրակուրիում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atracurium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2,5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D23B52E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DEAB113" w14:textId="6F3BC480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F98206A" w14:textId="52B119E8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20354F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A9F763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8442B8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0057B2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9C34CC3" w14:textId="77777777" w:rsidTr="002E6BA0">
        <w:trPr>
          <w:trHeight w:hRule="exact" w:val="558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1682A54C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D0C0C35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23D1E8D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Իզոֆլուրան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DC9E422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0541CF30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Իզոֆլուրան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isoflurane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շնչառման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8B607F4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A5BF93B" w14:textId="6DE309FF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574FAE5" w14:textId="62EE5FEE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C9C7F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09C925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7645B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55D5CF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00546A35" w14:textId="77777777" w:rsidTr="00367985">
        <w:trPr>
          <w:trHeight w:hRule="exact" w:val="1012"/>
        </w:trPr>
        <w:tc>
          <w:tcPr>
            <w:tcW w:w="1020" w:type="dxa"/>
            <w:tcMar>
              <w:left w:w="28" w:type="dxa"/>
              <w:right w:w="28" w:type="dxa"/>
            </w:tcMar>
            <w:vAlign w:val="bottom"/>
          </w:tcPr>
          <w:p w14:paraId="3464AC0F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5297F6A" w14:textId="77777777" w:rsidR="00367985" w:rsidRPr="0048705A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33661111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409AF51" w14:textId="0B8DEE4C" w:rsidR="00367985" w:rsidRPr="0048705A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50մգ/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r w:rsidR="00511C2C">
              <w:rPr>
                <w:rFonts w:ascii="GHEA Grapalat" w:hAnsi="GHEA Grapalat" w:cs="Calibri"/>
                <w:sz w:val="18"/>
                <w:szCs w:val="18"/>
              </w:rPr>
              <w:t>2</w:t>
            </w:r>
            <w:proofErr w:type="gramEnd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2979DE7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  <w:tcMar>
              <w:left w:w="28" w:type="dxa"/>
              <w:right w:w="28" w:type="dxa"/>
            </w:tcMar>
          </w:tcPr>
          <w:p w14:paraId="7D917AE9" w14:textId="74070F29" w:rsidR="00367985" w:rsidRPr="0048705A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կետամինի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ketamine (ketamine hydrochloride)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/10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r w:rsidR="00511C2C">
              <w:rPr>
                <w:rFonts w:ascii="GHEA Grapalat" w:hAnsi="GHEA Grapalat" w:cs="Calibri"/>
                <w:sz w:val="18"/>
                <w:szCs w:val="18"/>
                <w:lang w:val="pt-BR"/>
              </w:rPr>
              <w:t>2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1252E3C" w14:textId="77777777" w:rsidR="00367985" w:rsidRPr="0071694C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A6B9BBA" w14:textId="2ED3058C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D41DF93" w14:textId="3A0361FD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2ADC4C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23DE8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1DAF2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1D4EB52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39547097" w14:textId="77777777" w:rsidTr="00367985">
        <w:trPr>
          <w:trHeight w:hRule="exact" w:val="1000"/>
        </w:trPr>
        <w:tc>
          <w:tcPr>
            <w:tcW w:w="1020" w:type="dxa"/>
            <w:vAlign w:val="bottom"/>
          </w:tcPr>
          <w:p w14:paraId="417B1652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2A1421E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33661113</w:t>
            </w:r>
          </w:p>
        </w:tc>
        <w:tc>
          <w:tcPr>
            <w:tcW w:w="2409" w:type="dxa"/>
            <w:vAlign w:val="bottom"/>
          </w:tcPr>
          <w:p w14:paraId="61667D0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Թիոպենտալ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ֆլակոններում</w:t>
            </w:r>
            <w:proofErr w:type="spellEnd"/>
          </w:p>
        </w:tc>
        <w:tc>
          <w:tcPr>
            <w:tcW w:w="851" w:type="dxa"/>
            <w:vAlign w:val="bottom"/>
          </w:tcPr>
          <w:p w14:paraId="33D76004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688B5790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Թիոպենտալ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թիոպենտալ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դեղափոշի</w:t>
            </w:r>
            <w:proofErr w:type="spellEnd"/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լիոֆիլացված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ներքին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ընդունման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500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սրվակներ</w:t>
            </w:r>
            <w:proofErr w:type="spellEnd"/>
          </w:p>
        </w:tc>
        <w:tc>
          <w:tcPr>
            <w:tcW w:w="708" w:type="dxa"/>
            <w:vAlign w:val="center"/>
          </w:tcPr>
          <w:p w14:paraId="44AB0E8C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851" w:type="dxa"/>
            <w:vAlign w:val="bottom"/>
          </w:tcPr>
          <w:p w14:paraId="7159E587" w14:textId="41E85CA0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20C74FA0" w14:textId="70888F24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946700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3E44EAFA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74D4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5BF86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2A65E647" w14:textId="77777777" w:rsidTr="002E6BA0">
        <w:trPr>
          <w:trHeight w:hRule="exact" w:val="558"/>
        </w:trPr>
        <w:tc>
          <w:tcPr>
            <w:tcW w:w="1020" w:type="dxa"/>
            <w:vAlign w:val="bottom"/>
          </w:tcPr>
          <w:p w14:paraId="7770120A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21710AE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33661170</w:t>
            </w:r>
          </w:p>
        </w:tc>
        <w:tc>
          <w:tcPr>
            <w:tcW w:w="2409" w:type="dxa"/>
            <w:vAlign w:val="bottom"/>
          </w:tcPr>
          <w:p w14:paraId="08BB66AF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Պրոկային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0,5% 250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14:paraId="185EEE3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0CE6698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Պրոկային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procaine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250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  <w:p w14:paraId="7E6A87C6" w14:textId="77777777" w:rsidR="00367985" w:rsidRPr="00E6313E" w:rsidRDefault="00367985" w:rsidP="002E6BA0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vAlign w:val="center"/>
          </w:tcPr>
          <w:p w14:paraId="57E7B82E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851" w:type="dxa"/>
            <w:vAlign w:val="bottom"/>
          </w:tcPr>
          <w:p w14:paraId="6F91A349" w14:textId="601DE2EF" w:rsidR="00367985" w:rsidRPr="00E6313E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41321AE9" w14:textId="0A364C68" w:rsidR="00367985" w:rsidRPr="000D2C16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A3F2BFF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8796D4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1F78B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4FA2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F8C4E88" w14:textId="77777777" w:rsidTr="002E6BA0">
        <w:trPr>
          <w:trHeight w:hRule="exact" w:val="558"/>
        </w:trPr>
        <w:tc>
          <w:tcPr>
            <w:tcW w:w="1020" w:type="dxa"/>
            <w:vAlign w:val="bottom"/>
          </w:tcPr>
          <w:p w14:paraId="223FEA5E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90ED0F3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33691192</w:t>
            </w:r>
          </w:p>
        </w:tc>
        <w:tc>
          <w:tcPr>
            <w:tcW w:w="2409" w:type="dxa"/>
            <w:vAlign w:val="bottom"/>
          </w:tcPr>
          <w:p w14:paraId="1872A19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էպինեֆրինով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2%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20մլ</w:t>
            </w:r>
          </w:p>
        </w:tc>
        <w:tc>
          <w:tcPr>
            <w:tcW w:w="851" w:type="dxa"/>
            <w:vAlign w:val="bottom"/>
          </w:tcPr>
          <w:p w14:paraId="00AEEBBD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5196741F" w14:textId="77777777" w:rsidR="00367985" w:rsidRPr="00F61C0D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5B7C69">
              <w:rPr>
                <w:rFonts w:ascii="GHEA Grapalat" w:hAnsi="GHEA Grapalat" w:cs="Calibri"/>
                <w:sz w:val="18"/>
                <w:szCs w:val="18"/>
                <w:lang w:val="hy-AM"/>
              </w:rPr>
              <w:t>Լիդոկային, էպինեֆրին lidocaine, epinephrine 20մգ/մլ+0,01մգ/մլ, 20մլ</w:t>
            </w:r>
          </w:p>
        </w:tc>
        <w:tc>
          <w:tcPr>
            <w:tcW w:w="708" w:type="dxa"/>
            <w:vAlign w:val="center"/>
          </w:tcPr>
          <w:p w14:paraId="13F1A787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սրվակ</w:t>
            </w:r>
          </w:p>
        </w:tc>
        <w:tc>
          <w:tcPr>
            <w:tcW w:w="851" w:type="dxa"/>
            <w:vAlign w:val="bottom"/>
          </w:tcPr>
          <w:p w14:paraId="38B491F4" w14:textId="5B467515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0250020E" w14:textId="7597CAA8" w:rsidR="00367985" w:rsidRDefault="00367985" w:rsidP="002E6BA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26B8058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1277EBA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54603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CBD3E2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453124FC" w14:textId="77777777" w:rsidTr="00367985">
        <w:trPr>
          <w:trHeight w:hRule="exact" w:val="859"/>
        </w:trPr>
        <w:tc>
          <w:tcPr>
            <w:tcW w:w="1020" w:type="dxa"/>
            <w:vAlign w:val="bottom"/>
          </w:tcPr>
          <w:p w14:paraId="24AD918C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1B56F0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409" w:type="dxa"/>
            <w:vAlign w:val="bottom"/>
          </w:tcPr>
          <w:p w14:paraId="1871C1E7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Լիդոկային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. 2%-2մլ </w:t>
            </w:r>
          </w:p>
        </w:tc>
        <w:tc>
          <w:tcPr>
            <w:tcW w:w="851" w:type="dxa"/>
            <w:vAlign w:val="bottom"/>
          </w:tcPr>
          <w:p w14:paraId="5F288AA4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315B999C" w14:textId="77777777" w:rsidR="00367985" w:rsidRPr="00A66591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66591">
              <w:rPr>
                <w:rFonts w:ascii="GHEA Grapalat" w:hAnsi="GHEA Grapalat" w:cs="Calibri"/>
                <w:sz w:val="18"/>
                <w:szCs w:val="18"/>
                <w:lang w:val="hy-AM"/>
              </w:rPr>
              <w:t>Լիդոկային (լիդոկայինի հիդրոքլորիդ) lidocaine (lidocaine hydrochloride) լուծույթ ներարկման 20մգ/մլ, 2մլ</w:t>
            </w:r>
          </w:p>
          <w:p w14:paraId="2220BBF5" w14:textId="77777777" w:rsidR="00367985" w:rsidRPr="00F61C0D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vAlign w:val="center"/>
          </w:tcPr>
          <w:p w14:paraId="5CD76804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vAlign w:val="bottom"/>
          </w:tcPr>
          <w:p w14:paraId="4EBE3C44" w14:textId="4BC5B2E2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731ADC3C" w14:textId="39068FC1" w:rsidR="00367985" w:rsidRDefault="00367985" w:rsidP="002E6BA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87FDA5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BE80ED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E9377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C270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7E9666E4" w14:textId="77777777" w:rsidTr="00367985">
        <w:trPr>
          <w:trHeight w:hRule="exact" w:val="1007"/>
        </w:trPr>
        <w:tc>
          <w:tcPr>
            <w:tcW w:w="1020" w:type="dxa"/>
            <w:vAlign w:val="bottom"/>
          </w:tcPr>
          <w:p w14:paraId="0964A64D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54C87C6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409" w:type="dxa"/>
            <w:vAlign w:val="bottom"/>
          </w:tcPr>
          <w:p w14:paraId="1401B2CA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Լիդոկային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ցողացիր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արտաքին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կիրառման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10%</w:t>
            </w:r>
          </w:p>
        </w:tc>
        <w:tc>
          <w:tcPr>
            <w:tcW w:w="851" w:type="dxa"/>
            <w:vAlign w:val="bottom"/>
          </w:tcPr>
          <w:p w14:paraId="2034AC9A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1FCE52C9" w14:textId="77777777" w:rsidR="00367985" w:rsidRPr="00F61C0D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Լիդոկային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(Lidocain)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ցողացիր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արտաքին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կիրառման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4.6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դեղաչափ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38</w:t>
            </w:r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սրվակ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դեղաչափիչ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մխոցով</w:t>
            </w:r>
            <w:proofErr w:type="spellEnd"/>
          </w:p>
        </w:tc>
        <w:tc>
          <w:tcPr>
            <w:tcW w:w="708" w:type="dxa"/>
            <w:vAlign w:val="center"/>
          </w:tcPr>
          <w:p w14:paraId="494A9D65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vAlign w:val="bottom"/>
          </w:tcPr>
          <w:p w14:paraId="4E850442" w14:textId="2B63674F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60012646" w14:textId="7A6C64C9" w:rsidR="00367985" w:rsidRDefault="00367985" w:rsidP="002E6BA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7264484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21F43D0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93D76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78281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305D7498" w14:textId="77777777" w:rsidTr="00367985">
        <w:trPr>
          <w:trHeight w:hRule="exact" w:val="1299"/>
        </w:trPr>
        <w:tc>
          <w:tcPr>
            <w:tcW w:w="1020" w:type="dxa"/>
            <w:vAlign w:val="bottom"/>
          </w:tcPr>
          <w:p w14:paraId="6AF63A27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321D7CB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409" w:type="dxa"/>
            <w:vAlign w:val="bottom"/>
          </w:tcPr>
          <w:p w14:paraId="44603055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հիդրոտարտրատ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:100000</w:t>
            </w:r>
          </w:p>
        </w:tc>
        <w:tc>
          <w:tcPr>
            <w:tcW w:w="851" w:type="dxa"/>
            <w:vAlign w:val="bottom"/>
          </w:tcPr>
          <w:p w14:paraId="392AFF74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4196D610" w14:textId="77777777" w:rsidR="00367985" w:rsidRPr="00F61C0D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), </w:t>
            </w:r>
            <w:proofErr w:type="spellStart"/>
            <w:proofErr w:type="gram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էպինեֆրին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,</w:t>
            </w:r>
            <w:proofErr w:type="gram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էպինեֆրինի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հիդրոտարտրատ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20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  1:100000 4%-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ոց</w:t>
            </w:r>
            <w:proofErr w:type="spellEnd"/>
          </w:p>
        </w:tc>
        <w:tc>
          <w:tcPr>
            <w:tcW w:w="708" w:type="dxa"/>
            <w:vAlign w:val="center"/>
          </w:tcPr>
          <w:p w14:paraId="529F043F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vAlign w:val="bottom"/>
          </w:tcPr>
          <w:p w14:paraId="3972B5F6" w14:textId="69C65503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00BB6661" w14:textId="1F7F17F2" w:rsidR="00367985" w:rsidRDefault="00367985" w:rsidP="002E6BA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05339B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130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3D99D84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77E1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130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FC74C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016E92C7" w14:textId="77777777" w:rsidTr="00367985">
        <w:trPr>
          <w:trHeight w:hRule="exact" w:val="1165"/>
        </w:trPr>
        <w:tc>
          <w:tcPr>
            <w:tcW w:w="1020" w:type="dxa"/>
            <w:vAlign w:val="bottom"/>
          </w:tcPr>
          <w:p w14:paraId="0C4EB7B9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2EAF92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409" w:type="dxa"/>
            <w:vAlign w:val="bottom"/>
          </w:tcPr>
          <w:p w14:paraId="4B64B81D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արտիկայինի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էպինեֆրինի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F23305">
              <w:rPr>
                <w:rFonts w:ascii="GHEA Grapalat" w:hAnsi="GHEA Grapalat" w:cs="Calibri"/>
                <w:sz w:val="18"/>
                <w:szCs w:val="18"/>
              </w:rPr>
              <w:t>հիդրոտարտրատ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:200000</w:t>
            </w:r>
          </w:p>
        </w:tc>
        <w:tc>
          <w:tcPr>
            <w:tcW w:w="851" w:type="dxa"/>
          </w:tcPr>
          <w:p w14:paraId="71F808CC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53767943" w14:textId="77777777" w:rsidR="00367985" w:rsidRPr="00F61C0D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արտիկայինի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), </w:t>
            </w:r>
            <w:proofErr w:type="spellStart"/>
            <w:proofErr w:type="gram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էպինեֆրին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,</w:t>
            </w:r>
            <w:proofErr w:type="gram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</w:rPr>
              <w:t>էպինեֆրինի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հիդրոտարտրատ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A66591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20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1:</w:t>
            </w:r>
            <w:proofErr w:type="gramStart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200000  4</w:t>
            </w:r>
            <w:proofErr w:type="gramEnd"/>
            <w:r w:rsidRPr="00A66591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%-</w:t>
            </w:r>
            <w:proofErr w:type="spellStart"/>
            <w:r w:rsidRPr="00F2330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ոց</w:t>
            </w:r>
            <w:proofErr w:type="spellEnd"/>
          </w:p>
        </w:tc>
        <w:tc>
          <w:tcPr>
            <w:tcW w:w="708" w:type="dxa"/>
            <w:vAlign w:val="center"/>
          </w:tcPr>
          <w:p w14:paraId="0316E2A0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vAlign w:val="bottom"/>
          </w:tcPr>
          <w:p w14:paraId="2000BB17" w14:textId="4D9B8B90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57162637" w14:textId="78B83378" w:rsidR="00367985" w:rsidRDefault="00367985" w:rsidP="002E6BA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7C4FA0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120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AB9980B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AB73D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120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45F74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500E2527" w14:textId="77777777" w:rsidTr="002E6BA0">
        <w:trPr>
          <w:trHeight w:hRule="exact" w:val="558"/>
        </w:trPr>
        <w:tc>
          <w:tcPr>
            <w:tcW w:w="1020" w:type="dxa"/>
            <w:vAlign w:val="bottom"/>
          </w:tcPr>
          <w:p w14:paraId="0A018129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6C4C374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2409" w:type="dxa"/>
            <w:vAlign w:val="bottom"/>
          </w:tcPr>
          <w:p w14:paraId="758B425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Կետոպրոֆեն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14:paraId="7A7E1717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5248D2CD" w14:textId="77777777" w:rsidR="00367985" w:rsidRPr="00F61C0D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Կետոպրոֆեն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ketoprofen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708" w:type="dxa"/>
            <w:vAlign w:val="center"/>
          </w:tcPr>
          <w:p w14:paraId="4ECBEFA5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vAlign w:val="bottom"/>
          </w:tcPr>
          <w:p w14:paraId="00B5595F" w14:textId="0CE14042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48324F7A" w14:textId="6345EEA6" w:rsidR="00367985" w:rsidRDefault="00367985" w:rsidP="002E6BA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D1FDD7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A8074AD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8E525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B7D2E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67985" w:rsidRPr="000D2C16" w14:paraId="137DA6C3" w14:textId="77777777" w:rsidTr="002E6BA0">
        <w:trPr>
          <w:trHeight w:hRule="exact" w:val="558"/>
        </w:trPr>
        <w:tc>
          <w:tcPr>
            <w:tcW w:w="1020" w:type="dxa"/>
            <w:vAlign w:val="bottom"/>
          </w:tcPr>
          <w:p w14:paraId="49B42208" w14:textId="77777777" w:rsidR="00367985" w:rsidRPr="000D2C16" w:rsidRDefault="00367985" w:rsidP="00730ACF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E8A7715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2409" w:type="dxa"/>
            <w:vAlign w:val="bottom"/>
          </w:tcPr>
          <w:p w14:paraId="410722DE" w14:textId="77777777" w:rsidR="00367985" w:rsidRPr="00E6313E" w:rsidRDefault="00367985" w:rsidP="002E6B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մոմ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0.1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14:paraId="49D16801" w14:textId="77777777" w:rsidR="00367985" w:rsidRPr="00E6313E" w:rsidRDefault="00367985" w:rsidP="002E6BA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404" w:type="dxa"/>
          </w:tcPr>
          <w:p w14:paraId="018FC18A" w14:textId="77777777" w:rsidR="00367985" w:rsidRPr="00F61C0D" w:rsidRDefault="00367985" w:rsidP="002E6BA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Պարացետամոլ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Paracetamol,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մոմիկներ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ուղիղաղիքային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vAlign w:val="center"/>
          </w:tcPr>
          <w:p w14:paraId="03007014" w14:textId="77777777" w:rsidR="00367985" w:rsidRPr="00E6313E" w:rsidRDefault="00367985" w:rsidP="002E6BA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vAlign w:val="bottom"/>
          </w:tcPr>
          <w:p w14:paraId="42D8516F" w14:textId="74EC996A" w:rsidR="00367985" w:rsidRDefault="00367985" w:rsidP="002E6BA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Align w:val="bottom"/>
          </w:tcPr>
          <w:p w14:paraId="7FB8EE11" w14:textId="386AD14F" w:rsidR="00367985" w:rsidRDefault="00367985" w:rsidP="002E6BA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491F27E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0B068" w14:textId="77777777" w:rsidR="00367985" w:rsidRPr="000D2C16" w:rsidRDefault="00367985" w:rsidP="002E6BA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C372A" w14:textId="77777777" w:rsidR="00367985" w:rsidRPr="00E82801" w:rsidRDefault="00367985" w:rsidP="002E6BA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EE45" w14:textId="77777777" w:rsidR="00367985" w:rsidRPr="004F6ABB" w:rsidRDefault="00367985" w:rsidP="002E6BA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bookmarkEnd w:id="0"/>
    </w:tbl>
    <w:p w14:paraId="7C1D41A5" w14:textId="77777777" w:rsidR="00367985" w:rsidRPr="00A10833" w:rsidRDefault="00367985" w:rsidP="009952BE">
      <w:pPr>
        <w:jc w:val="center"/>
        <w:rPr>
          <w:rFonts w:ascii="GHEA Grapalat" w:hAnsi="GHEA Grapalat"/>
          <w:sz w:val="20"/>
          <w:lang w:val="hy-AM"/>
        </w:rPr>
      </w:pPr>
    </w:p>
    <w:p w14:paraId="28C18B88" w14:textId="52A74632" w:rsidR="005E3164" w:rsidRPr="00367985" w:rsidRDefault="005E3164" w:rsidP="005E3164">
      <w:pPr>
        <w:jc w:val="both"/>
        <w:rPr>
          <w:rFonts w:ascii="GHEA Grapalat" w:hAnsi="GHEA Grapalat" w:cs="Calibri"/>
          <w:bCs/>
          <w:color w:val="FF0000"/>
          <w:sz w:val="20"/>
          <w:szCs w:val="20"/>
          <w:lang w:val="hy-AM"/>
        </w:rPr>
      </w:pP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>*</w:t>
      </w:r>
      <w:r w:rsidR="000632D7" w:rsidRPr="00367985">
        <w:rPr>
          <w:rFonts w:ascii="Arial" w:hAnsi="Arial" w:cs="Arial"/>
          <w:bCs/>
          <w:color w:val="FF0000"/>
          <w:sz w:val="20"/>
          <w:szCs w:val="20"/>
          <w:lang w:val="hy-AM"/>
        </w:rPr>
        <w:t>Դ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եղերի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տեղափոխումը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,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պահեստավորումը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և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պահպանումը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պետք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է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իրականացվի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bCs/>
          <w:color w:val="FF0000"/>
          <w:sz w:val="20"/>
          <w:szCs w:val="20"/>
          <w:lang w:val="hy-AM"/>
        </w:rPr>
        <w:t>համաձայն</w:t>
      </w:r>
      <w:r w:rsidRPr="00AB7C27">
        <w:rPr>
          <w:rFonts w:ascii="GHEA Grapalat" w:hAnsi="GHEA Grapalat" w:cs="Calibri"/>
          <w:bCs/>
          <w:color w:val="FF0000"/>
          <w:sz w:val="20"/>
          <w:szCs w:val="20"/>
          <w:lang w:val="hy-AM"/>
        </w:rPr>
        <w:t xml:space="preserve"> </w:t>
      </w:r>
      <w:r w:rsidR="00A6253A" w:rsidRPr="00367985">
        <w:rPr>
          <w:rFonts w:ascii="Arial" w:hAnsi="Arial" w:cs="Arial"/>
          <w:bCs/>
          <w:color w:val="FF0000"/>
          <w:sz w:val="20"/>
          <w:szCs w:val="20"/>
          <w:lang w:val="hy-AM"/>
        </w:rPr>
        <w:t>«Դեղերի մասին» օրենքի 22-րդ հոդ</w:t>
      </w:r>
      <w:r w:rsidR="000632D7" w:rsidRPr="00367985">
        <w:rPr>
          <w:rFonts w:ascii="Arial" w:hAnsi="Arial" w:cs="Arial"/>
          <w:bCs/>
          <w:color w:val="FF0000"/>
          <w:sz w:val="20"/>
          <w:szCs w:val="20"/>
          <w:lang w:val="hy-AM"/>
        </w:rPr>
        <w:t>վածով սահմանված պահանջների:</w:t>
      </w:r>
    </w:p>
    <w:p w14:paraId="2412A68B" w14:textId="16D22B87" w:rsidR="005E3164" w:rsidRPr="00AB7C27" w:rsidRDefault="005E3164" w:rsidP="005E3164">
      <w:pPr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="000632D7" w:rsidRPr="00AB7C27">
        <w:rPr>
          <w:rFonts w:ascii="Arial" w:hAnsi="Arial" w:cs="Arial"/>
          <w:color w:val="FF0000"/>
          <w:sz w:val="20"/>
          <w:szCs w:val="20"/>
          <w:lang w:val="hy-AM"/>
        </w:rPr>
        <w:t>Դ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եղի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պիտանիության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ժամկետները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գնորդին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հանձնման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պահին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պետք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է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լինեն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հետևյալը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>`</w:t>
      </w:r>
    </w:p>
    <w:p w14:paraId="7A8BD691" w14:textId="77777777" w:rsidR="005E3164" w:rsidRPr="00AB7C27" w:rsidRDefault="005E3164" w:rsidP="005E3164">
      <w:pPr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ա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. 2,5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տարվանից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ավելի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պիտանիության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ժամկետ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ունեցող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դեղերը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հանձնման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պահին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պետք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է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ունենան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առնվազն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24 ամիս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մնացորդային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պիտանիության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ժամկետ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>,</w:t>
      </w:r>
    </w:p>
    <w:p w14:paraId="61B38218" w14:textId="77777777" w:rsidR="005E3164" w:rsidRPr="00AB7C27" w:rsidRDefault="005E3164" w:rsidP="005E3164">
      <w:pPr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բ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.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մինչև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2,5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տարի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պիտանիության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ժամկետ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ունեցող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դեղերը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հանձնման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պահին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պետք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է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ունենան առնվազն 12 ամիս  մնացորդային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պիտանիության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AB7C27">
        <w:rPr>
          <w:rFonts w:ascii="Arial" w:hAnsi="Arial" w:cs="Arial"/>
          <w:color w:val="FF0000"/>
          <w:sz w:val="20"/>
          <w:szCs w:val="20"/>
          <w:lang w:val="hy-AM"/>
        </w:rPr>
        <w:t>ժամկետ</w:t>
      </w: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>:</w:t>
      </w:r>
    </w:p>
    <w:p w14:paraId="34816565" w14:textId="599E4D2B" w:rsidR="00A6253A" w:rsidRPr="00AB7C27" w:rsidRDefault="00A6253A" w:rsidP="00A6253A">
      <w:pPr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AB7C27">
        <w:rPr>
          <w:rFonts w:ascii="GHEA Grapalat" w:hAnsi="GHEA Grapalat"/>
          <w:color w:val="FF0000"/>
          <w:sz w:val="20"/>
          <w:szCs w:val="20"/>
          <w:lang w:val="hy-AM"/>
        </w:rPr>
        <w:t>Չգրանցված դեղերի համար նախատեսվում է, որ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«Դեղերի և բժշկական տեխնոլոգիաների փորձագիտական կենտրոն» պետական ոչ առևտրային կազմակերպության կողմից տրված հավաստող տեղեկանք՝ Հայաստանի Հանրապետության կառավարության 2017 թվականի փետրվարի 23-ի N 172-Ա որոշմամբ սահմանված միջազգային մասնագիտական կազմակերպության կամ ԵԱՏՄ անդամ հանդիսացող երկրներում գրանցված լինելու, կամ Առողջապահության համաշխարհային կազմակերպության նախաորակավորում ունենալու, ինչպես նաև «Դեղերի մասին» օրենքի 21-րդ հոդվածի 8-րդ  մասի 17-րդ կետով սահմանված ներմուծման մերժման հիմքերի բացակայության  մասին:</w:t>
      </w:r>
    </w:p>
    <w:p w14:paraId="3E92B1A7" w14:textId="77777777" w:rsidR="005E3164" w:rsidRPr="00A10833" w:rsidRDefault="005E3164" w:rsidP="005E3164">
      <w:pPr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1CB632D4" w14:textId="77777777" w:rsidR="005E3164" w:rsidRDefault="005E3164" w:rsidP="005E3164">
      <w:pPr>
        <w:pStyle w:val="31"/>
        <w:spacing w:line="240" w:lineRule="auto"/>
        <w:ind w:firstLine="0"/>
        <w:rPr>
          <w:rFonts w:ascii="GHEA Grapalat" w:hAnsi="GHEA Grapalat"/>
          <w:color w:val="FF0000"/>
          <w:sz w:val="18"/>
          <w:szCs w:val="18"/>
          <w:lang w:val="pt-BR"/>
        </w:rPr>
      </w:pPr>
      <w:r w:rsidRPr="00A10833">
        <w:rPr>
          <w:rFonts w:ascii="GHEA Grapalat" w:hAnsi="GHEA Grapalat"/>
          <w:sz w:val="14"/>
          <w:szCs w:val="14"/>
          <w:lang w:val="pt-BR"/>
        </w:rPr>
        <w:t xml:space="preserve">**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ընտրված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հայտով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 </w:t>
      </w:r>
      <w:r w:rsidRPr="00A10833">
        <w:rPr>
          <w:rFonts w:ascii="Arial" w:hAnsi="Arial" w:cs="Arial"/>
          <w:sz w:val="14"/>
          <w:szCs w:val="14"/>
          <w:lang w:val="pt-BR"/>
        </w:rPr>
        <w:t>ներկայավել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մեկից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ավելի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արտադրողների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ինչպես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տարբեր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ունեցող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դրանցից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բավարար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գնահատվածները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ներառվում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սույն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հավելվածում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: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հրավերով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չի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առաջարկվող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ապրանքի՝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անվանման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hy-AM"/>
        </w:rPr>
        <w:t>մոդելի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վերաբերյալ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տեղեկատվության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հանվում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Franklin Gothic Medium Cond" w:hAnsi="Franklin Gothic Medium Cond" w:cs="Franklin Gothic Medium Cond"/>
          <w:sz w:val="14"/>
          <w:szCs w:val="14"/>
          <w:lang w:val="pt-BR"/>
        </w:rPr>
        <w:t>«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,</w:t>
      </w:r>
      <w:r w:rsidRPr="00A10833">
        <w:rPr>
          <w:rFonts w:ascii="Arial" w:hAnsi="Arial" w:cs="Arial"/>
          <w:sz w:val="14"/>
          <w:szCs w:val="14"/>
          <w:lang w:val="hy-AM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անվանումը</w:t>
      </w:r>
      <w:r w:rsidRPr="00A10833">
        <w:rPr>
          <w:rFonts w:ascii="GHEA Grapalat" w:hAnsi="GHEA Grapalat" w:cs="Sylfaen"/>
          <w:sz w:val="14"/>
          <w:szCs w:val="14"/>
          <w:lang w:val="hy-AM"/>
        </w:rPr>
        <w:t>,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անվանումը</w:t>
      </w:r>
      <w:r w:rsidRPr="00A10833" w:rsidDel="00EB35E7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» </w:t>
      </w:r>
      <w:r w:rsidRPr="00A10833">
        <w:rPr>
          <w:rFonts w:ascii="Arial" w:hAnsi="Arial" w:cs="Arial"/>
          <w:sz w:val="14"/>
          <w:szCs w:val="14"/>
          <w:lang w:val="pt-BR"/>
        </w:rPr>
        <w:t>սյունակը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  <w:r w:rsidRPr="00A10833">
        <w:rPr>
          <w:rFonts w:ascii="Arial" w:hAnsi="Arial" w:cs="Arial"/>
          <w:sz w:val="14"/>
          <w:szCs w:val="14"/>
          <w:lang w:val="pt-BR"/>
        </w:rPr>
        <w:t>Պայմանագրով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դեպքում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Վաճառողը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Գնորդին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արտադրողից</w:t>
      </w:r>
      <w:r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>
        <w:rPr>
          <w:rFonts w:ascii="Arial" w:hAnsi="Arial" w:cs="Arial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վերջինիս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ներկայացուցչից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երաշխիքային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նամակի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համապատասխանության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սերտիֆիկատ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5E9C4A5B" w14:textId="77777777" w:rsidR="00AB6E23" w:rsidRDefault="00AB6E23">
      <w:pPr>
        <w:rPr>
          <w:lang w:val="pt-BR"/>
        </w:rPr>
      </w:pPr>
    </w:p>
    <w:p w14:paraId="761341D1" w14:textId="77777777" w:rsidR="00FA6A0B" w:rsidRDefault="00FA6A0B">
      <w:pPr>
        <w:rPr>
          <w:lang w:val="pt-BR"/>
        </w:rPr>
      </w:pPr>
    </w:p>
    <w:p w14:paraId="7A7B0AD5" w14:textId="77777777" w:rsidR="00FA6A0B" w:rsidRDefault="00FA6A0B">
      <w:pPr>
        <w:rPr>
          <w:lang w:val="pt-BR"/>
        </w:rPr>
      </w:pPr>
    </w:p>
    <w:p w14:paraId="3B5DE312" w14:textId="77777777" w:rsidR="000723AE" w:rsidRDefault="000723AE" w:rsidP="00FA6A0B">
      <w:pPr>
        <w:widowControl w:val="0"/>
        <w:spacing w:after="160"/>
        <w:jc w:val="center"/>
        <w:rPr>
          <w:rFonts w:ascii="GHEA Grapalat" w:hAnsi="GHEA Grapalat"/>
          <w:lang w:val="hy-AM"/>
        </w:rPr>
      </w:pPr>
    </w:p>
    <w:p w14:paraId="475EA6DB" w14:textId="732DB3F6" w:rsidR="00FA6A0B" w:rsidRPr="00FA6A0B" w:rsidRDefault="00FA6A0B" w:rsidP="00FA6A0B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ТЕХНИЧЕСКАЯ ХАРАКТЕРИСТИКА-ГРАФИК ЗАКУПКИ</w:t>
      </w:r>
      <w:r w:rsidRPr="00FA6A0B">
        <w:rPr>
          <w:rStyle w:val="af6"/>
          <w:rFonts w:ascii="GHEA Grapalat" w:hAnsi="GHEA Grapalat"/>
          <w:lang w:val="ru-RU"/>
        </w:rPr>
        <w:footnoteReference w:customMarkFollows="1" w:id="1"/>
        <w:t>*</w:t>
      </w:r>
    </w:p>
    <w:p w14:paraId="1533F3A2" w14:textId="77777777" w:rsidR="00FA6A0B" w:rsidRPr="00FA6A0B" w:rsidRDefault="00FA6A0B" w:rsidP="00FA6A0B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FA6A0B" w:rsidRPr="00B138F3" w14:paraId="40AFD261" w14:textId="77777777" w:rsidTr="00DA60BC">
        <w:trPr>
          <w:jc w:val="center"/>
        </w:trPr>
        <w:tc>
          <w:tcPr>
            <w:tcW w:w="16024" w:type="dxa"/>
            <w:gridSpan w:val="13"/>
          </w:tcPr>
          <w:p w14:paraId="051639B0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FA6A0B" w:rsidRPr="00B138F3" w14:paraId="3D0C87DE" w14:textId="77777777" w:rsidTr="00DA60BC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vAlign w:val="center"/>
          </w:tcPr>
          <w:p w14:paraId="3426AAFB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A7A2D8F" w14:textId="77777777" w:rsidR="00FA6A0B" w:rsidRPr="00FA6A0B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14:paraId="4C32A0A3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vAlign w:val="center"/>
          </w:tcPr>
          <w:p w14:paraId="4D497750" w14:textId="77777777" w:rsidR="00FA6A0B" w:rsidRPr="00FA6A0B" w:rsidRDefault="00FA6A0B" w:rsidP="00DA60B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и наименование производител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я </w:t>
            </w:r>
            <w:r w:rsidRPr="00FA6A0B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167319B2" w14:textId="77777777" w:rsidR="00FA6A0B" w:rsidRPr="00B138F3" w:rsidRDefault="00FA6A0B" w:rsidP="00DA60BC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8AD8F24" w14:textId="77777777" w:rsidR="00FA6A0B" w:rsidRPr="00B138F3" w:rsidRDefault="00FA6A0B" w:rsidP="00DA60B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5592AE0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18CEA234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A315BAA" w14:textId="77777777" w:rsidR="00FA6A0B" w:rsidRPr="00B138F3" w:rsidRDefault="00FA6A0B" w:rsidP="00DA60B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705" w:type="dxa"/>
            <w:gridSpan w:val="3"/>
            <w:vAlign w:val="center"/>
          </w:tcPr>
          <w:p w14:paraId="62965A21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FA6A0B" w:rsidRPr="00B138F3" w14:paraId="1AF3710C" w14:textId="77777777" w:rsidTr="00DA60BC">
        <w:trPr>
          <w:gridAfter w:val="1"/>
          <w:wAfter w:w="55" w:type="dxa"/>
          <w:trHeight w:val="445"/>
          <w:jc w:val="center"/>
        </w:trPr>
        <w:tc>
          <w:tcPr>
            <w:tcW w:w="869" w:type="dxa"/>
            <w:vMerge/>
            <w:vAlign w:val="center"/>
          </w:tcPr>
          <w:p w14:paraId="24C52E5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3B9049AD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29674BE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7AD81038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4DF327B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44826A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F6F7E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650FA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816ACE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F3B99E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09248F82" w14:textId="77777777" w:rsidR="00FA6A0B" w:rsidRPr="00B138F3" w:rsidRDefault="00FA6A0B" w:rsidP="00DA60B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37" w:type="dxa"/>
            <w:vAlign w:val="center"/>
          </w:tcPr>
          <w:p w14:paraId="5AA22F0A" w14:textId="77777777" w:rsidR="00FA6A0B" w:rsidRPr="00B138F3" w:rsidRDefault="00FA6A0B" w:rsidP="00DA60B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8A72AB" w:rsidRPr="00F961DE" w14:paraId="68DF57AD" w14:textId="77777777" w:rsidTr="00103E09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E16546E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9B1CD36" w14:textId="1F31B8E8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</w:t>
            </w:r>
            <w:r w:rsidR="0002217D"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2409" w:type="dxa"/>
            <w:vAlign w:val="bottom"/>
          </w:tcPr>
          <w:p w14:paraId="451A74DF" w14:textId="7DA4316D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Папаверин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2% 2мл</w:t>
            </w:r>
          </w:p>
        </w:tc>
        <w:tc>
          <w:tcPr>
            <w:tcW w:w="1021" w:type="dxa"/>
            <w:vAlign w:val="center"/>
          </w:tcPr>
          <w:p w14:paraId="23026A34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B1028A" w14:textId="3A415E66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Папаверин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papaverine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20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мг/мл 2мл ампулы </w:t>
            </w:r>
          </w:p>
        </w:tc>
        <w:tc>
          <w:tcPr>
            <w:tcW w:w="1080" w:type="dxa"/>
          </w:tcPr>
          <w:p w14:paraId="57BB4412" w14:textId="41FE7871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62F3B82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0AC352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0F3D324" w14:textId="6C22E1EB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275" w:type="dxa"/>
            <w:vMerge w:val="restart"/>
          </w:tcPr>
          <w:p w14:paraId="50AFB192" w14:textId="77777777" w:rsidR="008A72AB" w:rsidRPr="00FA6A0B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  <w:p w14:paraId="64F7E850" w14:textId="77777777" w:rsidR="008A72AB" w:rsidRPr="00730ACF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159835E8" w14:textId="14D3DCEE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437" w:type="dxa"/>
            <w:vMerge w:val="restart"/>
          </w:tcPr>
          <w:p w14:paraId="2C47E619" w14:textId="0316BD7E" w:rsidR="008A72AB" w:rsidRPr="00FA6A0B" w:rsidRDefault="008A72AB" w:rsidP="008A72AB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 w:rsidRPr="00730ACF"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</w:t>
            </w:r>
            <w:proofErr w:type="gram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заказа.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</w:p>
          <w:p w14:paraId="5D530EB8" w14:textId="77777777" w:rsidR="008A72AB" w:rsidRPr="00F40372" w:rsidRDefault="008A72AB" w:rsidP="008A7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Прием и транспортировку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  <w:t xml:space="preserve"> </w:t>
            </w: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наркотических лекарственных средств покупатель осуществляет </w:t>
            </w:r>
            <w:proofErr w:type="spellStart"/>
            <w:proofErr w:type="gramStart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сам,за</w:t>
            </w:r>
            <w:proofErr w:type="spellEnd"/>
            <w:proofErr w:type="gramEnd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 свой счет.</w:t>
            </w:r>
          </w:p>
          <w:p w14:paraId="0B58CDE4" w14:textId="77777777" w:rsidR="008A72AB" w:rsidRPr="0002217D" w:rsidRDefault="008A72AB" w:rsidP="008A72AB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8A72AB" w:rsidRPr="00B138F3" w14:paraId="50496DB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337C5C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136C091" w14:textId="020D75FD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</w:t>
            </w:r>
            <w:r w:rsidR="0002217D"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2409" w:type="dxa"/>
            <w:vAlign w:val="bottom"/>
          </w:tcPr>
          <w:p w14:paraId="0C867124" w14:textId="0D631D64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Папаверин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свечи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ректальные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0.02г</w:t>
            </w:r>
          </w:p>
        </w:tc>
        <w:tc>
          <w:tcPr>
            <w:tcW w:w="1021" w:type="dxa"/>
            <w:vAlign w:val="center"/>
          </w:tcPr>
          <w:p w14:paraId="1CAF2C3A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B7FAFA2" w14:textId="642114FA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Папаверин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papaverine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свечи ректальные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20мг</w:t>
            </w:r>
          </w:p>
        </w:tc>
        <w:tc>
          <w:tcPr>
            <w:tcW w:w="1080" w:type="dxa"/>
            <w:vAlign w:val="bottom"/>
          </w:tcPr>
          <w:p w14:paraId="7C81C96B" w14:textId="6E73963D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свечи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A18F97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74423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6DE0DC" w14:textId="28D50E39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5E583235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B16BC" w14:textId="14FA83D5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0AF41154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4BB3C6F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024FFC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C335DC" w14:textId="1F74ABCA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409" w:type="dxa"/>
            <w:vAlign w:val="bottom"/>
          </w:tcPr>
          <w:p w14:paraId="2EF6256B" w14:textId="46BAAA57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Фуросемид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1% 2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4065450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DD3DC0" w14:textId="7A542C0E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Фуросемид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furosemide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 10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 2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ампулы</w:t>
            </w:r>
          </w:p>
        </w:tc>
        <w:tc>
          <w:tcPr>
            <w:tcW w:w="1080" w:type="dxa"/>
            <w:vAlign w:val="bottom"/>
          </w:tcPr>
          <w:p w14:paraId="4F96F3E6" w14:textId="31D9C0C3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D178FD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F67B1B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DD9DA3" w14:textId="679FE998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45F56675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68743D" w14:textId="42AEFF30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2C402AEB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0252619" w14:textId="77777777" w:rsidTr="004361B1">
        <w:trPr>
          <w:gridAfter w:val="1"/>
          <w:wAfter w:w="55" w:type="dxa"/>
          <w:trHeight w:val="477"/>
          <w:jc w:val="center"/>
        </w:trPr>
        <w:tc>
          <w:tcPr>
            <w:tcW w:w="869" w:type="dxa"/>
            <w:vAlign w:val="center"/>
          </w:tcPr>
          <w:p w14:paraId="0E0A379C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9040183" w14:textId="44AEA744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2409" w:type="dxa"/>
            <w:vAlign w:val="bottom"/>
          </w:tcPr>
          <w:p w14:paraId="69BACE03" w14:textId="57B88C87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Фуросемид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40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3E7E379C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283271" w14:textId="719DE915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Фуросемид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furosemide,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40мг</w:t>
            </w:r>
          </w:p>
        </w:tc>
        <w:tc>
          <w:tcPr>
            <w:tcW w:w="1080" w:type="dxa"/>
            <w:vAlign w:val="bottom"/>
          </w:tcPr>
          <w:p w14:paraId="2023D991" w14:textId="74F0F17D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та</w:t>
            </w:r>
            <w:r w:rsidRPr="008C0D5A">
              <w:rPr>
                <w:rFonts w:ascii="GHEA Grapalat" w:hAnsi="GHEA Grapalat" w:cs="Helvetica"/>
                <w:sz w:val="18"/>
                <w:szCs w:val="18"/>
              </w:rPr>
              <w:t>блетки</w:t>
            </w:r>
            <w:proofErr w:type="spellEnd"/>
          </w:p>
        </w:tc>
        <w:tc>
          <w:tcPr>
            <w:tcW w:w="709" w:type="dxa"/>
            <w:vAlign w:val="center"/>
          </w:tcPr>
          <w:p w14:paraId="1A5E5237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84C6D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3CD3585" w14:textId="07D7ACD1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428AFC1E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F6EBB4" w14:textId="388298C9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63BD4C4E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9731582" w14:textId="77777777" w:rsidTr="003E70A6">
        <w:trPr>
          <w:gridAfter w:val="1"/>
          <w:wAfter w:w="55" w:type="dxa"/>
          <w:trHeight w:val="958"/>
          <w:jc w:val="center"/>
        </w:trPr>
        <w:tc>
          <w:tcPr>
            <w:tcW w:w="869" w:type="dxa"/>
            <w:vAlign w:val="center"/>
          </w:tcPr>
          <w:p w14:paraId="5C337E26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E7B5564" w14:textId="1FBA60F4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33621310</w:t>
            </w:r>
          </w:p>
        </w:tc>
        <w:tc>
          <w:tcPr>
            <w:tcW w:w="2409" w:type="dxa"/>
            <w:vAlign w:val="bottom"/>
          </w:tcPr>
          <w:p w14:paraId="1C87B226" w14:textId="72BF50F7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Tриметазидин</w:t>
            </w:r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(дигидрохлорид триметазидина)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35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мг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1CCA26F6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6569DC" w14:textId="309218CE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Tриметазидин (дигидрохлорид триметазидина)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 с модифицированным высвобождением с пленочным покрытием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35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мг</w:t>
            </w:r>
          </w:p>
        </w:tc>
        <w:tc>
          <w:tcPr>
            <w:tcW w:w="1080" w:type="dxa"/>
          </w:tcPr>
          <w:p w14:paraId="4C9AC815" w14:textId="5B6F896B" w:rsidR="008A72AB" w:rsidRPr="00345952" w:rsidRDefault="008A72AB" w:rsidP="008A72AB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8FA9914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CF9118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FE3715" w14:textId="3A5510A4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64941A16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0B9A8B1" w14:textId="0BA8D61B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0D895AF5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D6F53F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0D1861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46D409E" w14:textId="5A34D467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33621340</w:t>
            </w:r>
          </w:p>
        </w:tc>
        <w:tc>
          <w:tcPr>
            <w:tcW w:w="2409" w:type="dxa"/>
            <w:vAlign w:val="bottom"/>
          </w:tcPr>
          <w:p w14:paraId="5E54BF25" w14:textId="2A8A481C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Кофеин-бензоат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20 % 1мл</w:t>
            </w:r>
          </w:p>
        </w:tc>
        <w:tc>
          <w:tcPr>
            <w:tcW w:w="1021" w:type="dxa"/>
            <w:vAlign w:val="center"/>
          </w:tcPr>
          <w:p w14:paraId="7435CECC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F4B5893" w14:textId="2D9EAA51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Кофеин-бензоат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 xml:space="preserve">caffeine-sodium benzoate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для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инъекций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200</w:t>
            </w:r>
            <w:proofErr w:type="gram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мг/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1мл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ампулы</w:t>
            </w:r>
            <w:proofErr w:type="spellEnd"/>
          </w:p>
        </w:tc>
        <w:tc>
          <w:tcPr>
            <w:tcW w:w="1080" w:type="dxa"/>
            <w:vAlign w:val="bottom"/>
          </w:tcPr>
          <w:p w14:paraId="1891F1F8" w14:textId="6FA6D539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31FC8685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C1647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384CB9" w14:textId="0E748F72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7FE43C14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1E1DA9A" w14:textId="6496855F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008C3239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5061DDA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2F487A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CB8A1F6" w14:textId="06A31403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33621750</w:t>
            </w:r>
          </w:p>
        </w:tc>
        <w:tc>
          <w:tcPr>
            <w:tcW w:w="2409" w:type="dxa"/>
            <w:vAlign w:val="bottom"/>
          </w:tcPr>
          <w:p w14:paraId="222A0E98" w14:textId="69DD9409" w:rsidR="008A72AB" w:rsidRPr="00FA6A0B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Нифедипин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10мг</w:t>
            </w:r>
          </w:p>
        </w:tc>
        <w:tc>
          <w:tcPr>
            <w:tcW w:w="1021" w:type="dxa"/>
            <w:vAlign w:val="center"/>
          </w:tcPr>
          <w:p w14:paraId="427EA7D9" w14:textId="77777777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D362DA" w14:textId="74851288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Нифедипин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Nifedipine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покрытые оболочкой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 мг</w:t>
            </w:r>
          </w:p>
        </w:tc>
        <w:tc>
          <w:tcPr>
            <w:tcW w:w="1080" w:type="dxa"/>
            <w:vAlign w:val="bottom"/>
          </w:tcPr>
          <w:p w14:paraId="1983EDBC" w14:textId="0F39A1D8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7544030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3563E2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03BDCA" w14:textId="780FF3C6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7694CAB1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355E348" w14:textId="4F77CF26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10FCE174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0BF2DF5B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580560F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7725EDB" w14:textId="07B936EA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33621520</w:t>
            </w:r>
          </w:p>
        </w:tc>
        <w:tc>
          <w:tcPr>
            <w:tcW w:w="2409" w:type="dxa"/>
            <w:vAlign w:val="bottom"/>
          </w:tcPr>
          <w:p w14:paraId="39ADD67E" w14:textId="2911C9C6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Эналаприл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мг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D0A7EEE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15062" w14:textId="1DE219D5" w:rsidR="008A72AB" w:rsidRPr="0033373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Эналаприл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 xml:space="preserve">enalapril 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proofErr w:type="gram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10мг</w:t>
            </w:r>
          </w:p>
        </w:tc>
        <w:tc>
          <w:tcPr>
            <w:tcW w:w="1080" w:type="dxa"/>
            <w:vAlign w:val="bottom"/>
          </w:tcPr>
          <w:p w14:paraId="58F58210" w14:textId="2427E65A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D8B7E12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70712C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B28FC2" w14:textId="263DFA2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75" w:type="dxa"/>
            <w:vMerge/>
            <w:vAlign w:val="center"/>
          </w:tcPr>
          <w:p w14:paraId="6441D918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D3262D5" w14:textId="7E4E303E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37" w:type="dxa"/>
            <w:vMerge/>
            <w:vAlign w:val="center"/>
          </w:tcPr>
          <w:p w14:paraId="21065B8C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4713BE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6F6332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3D7DC1" w14:textId="673EC723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</w:tc>
        <w:tc>
          <w:tcPr>
            <w:tcW w:w="2409" w:type="dxa"/>
            <w:vAlign w:val="bottom"/>
          </w:tcPr>
          <w:p w14:paraId="250E5A6A" w14:textId="05628EC4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Хлорамфеникол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метилурацил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мазь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40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г </w:t>
            </w:r>
          </w:p>
        </w:tc>
        <w:tc>
          <w:tcPr>
            <w:tcW w:w="1021" w:type="dxa"/>
            <w:vAlign w:val="center"/>
          </w:tcPr>
          <w:p w14:paraId="32AF4D61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6AE5DD" w14:textId="310BAF20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Хлорамфеникол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метилурацил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chloramphenicol,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methyluracil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мазь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для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наружного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применения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300мг/40г+ 1600мг/40г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алюминиевой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трубки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5601121F" w14:textId="3EFE0617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2210A01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897A91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D2FDAFA" w14:textId="03B606F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0FF0928C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B32C3A7" w14:textId="77A3B135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05889964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F3D6B5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71353E5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B866FA0" w14:textId="4656FA2D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</w:t>
            </w:r>
            <w:r w:rsidR="000F1EA5">
              <w:rPr>
                <w:rFonts w:ascii="GHEA Grapalat" w:hAnsi="GHEA Grapalat" w:cs="Calibri"/>
                <w:sz w:val="18"/>
                <w:szCs w:val="18"/>
              </w:rPr>
              <w:t>31492</w:t>
            </w:r>
          </w:p>
        </w:tc>
        <w:tc>
          <w:tcPr>
            <w:tcW w:w="2409" w:type="dxa"/>
            <w:vAlign w:val="bottom"/>
          </w:tcPr>
          <w:p w14:paraId="1F753B7F" w14:textId="4364DAF0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Нитрофурал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мазь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0,2</w:t>
            </w:r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%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25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г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6F78400A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33DB5B8" w14:textId="3F35C19C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Нитрофурал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2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мг/г, 25г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алюминевой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тубе мазь</w:t>
            </w:r>
          </w:p>
        </w:tc>
        <w:tc>
          <w:tcPr>
            <w:tcW w:w="1080" w:type="dxa"/>
            <w:vAlign w:val="bottom"/>
          </w:tcPr>
          <w:p w14:paraId="217137E0" w14:textId="271B73D3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F7952BC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67BF47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321DD7B" w14:textId="240B8F6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753ABDF4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626A9" w14:textId="667377A9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40560653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27F381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4B52CD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EB461C9" w14:textId="31085B56" w:rsidR="008A72AB" w:rsidRPr="009A04A0" w:rsidRDefault="008A72AB" w:rsidP="008A72AB">
            <w:pPr>
              <w:rPr>
                <w:rFonts w:ascii="GHEA Grapalat" w:hAnsi="GHEA Grapalat"/>
                <w:sz w:val="20"/>
                <w:lang w:val="hy-AM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</w:t>
            </w:r>
            <w:r w:rsidR="000F1EA5">
              <w:rPr>
                <w:rFonts w:ascii="GHEA Grapalat" w:hAnsi="GHEA Grapalat" w:cs="Calibri"/>
                <w:sz w:val="18"/>
                <w:szCs w:val="18"/>
              </w:rPr>
              <w:t>3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1</w:t>
            </w:r>
            <w:r w:rsidR="000F1EA5">
              <w:rPr>
                <w:rFonts w:ascii="GHEA Grapalat" w:hAnsi="GHEA Grapalat" w:cs="Calibri"/>
                <w:sz w:val="18"/>
                <w:szCs w:val="18"/>
              </w:rPr>
              <w:t>4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9</w:t>
            </w:r>
            <w:r w:rsidR="000F1EA5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2409" w:type="dxa"/>
            <w:vAlign w:val="bottom"/>
          </w:tcPr>
          <w:p w14:paraId="3918114B" w14:textId="07C17F34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Нитрофурал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порошок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0.02 </w:t>
            </w:r>
          </w:p>
        </w:tc>
        <w:tc>
          <w:tcPr>
            <w:tcW w:w="1021" w:type="dxa"/>
            <w:vAlign w:val="center"/>
          </w:tcPr>
          <w:p w14:paraId="6B5C49B4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D21A525" w14:textId="77777777" w:rsidR="008A72AB" w:rsidRPr="00CE2AD7" w:rsidRDefault="008A72AB" w:rsidP="008A72AB">
            <w:pPr>
              <w:pStyle w:val="1"/>
              <w:shd w:val="clear" w:color="auto" w:fill="FFFFFF"/>
              <w:jc w:val="left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Нитрофурал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порошок для </w:t>
            </w:r>
            <w:proofErr w:type="spellStart"/>
            <w:proofErr w:type="gramStart"/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пригот.раствора</w:t>
            </w:r>
            <w:proofErr w:type="spellEnd"/>
            <w:proofErr w:type="gramEnd"/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, 20 мг пакетики</w:t>
            </w:r>
          </w:p>
          <w:p w14:paraId="4E8467F7" w14:textId="2539954E" w:rsidR="008A72AB" w:rsidRPr="0033373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48954606" w14:textId="0B12E003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1AC1F1C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32413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9FD0F8F" w14:textId="296CF49B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1C4AB15A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7959" w14:textId="1C08AD41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40763941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5650C0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96F2FD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AF4B5B0" w14:textId="784625C3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33691728</w:t>
            </w:r>
          </w:p>
        </w:tc>
        <w:tc>
          <w:tcPr>
            <w:tcW w:w="2409" w:type="dxa"/>
            <w:vAlign w:val="bottom"/>
          </w:tcPr>
          <w:p w14:paraId="18EB22B7" w14:textId="1064C393" w:rsidR="008A72AB" w:rsidRPr="00CE2AD7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Березовый деготь, ксероформ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Бальзамический линимент Вишневского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40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г </w:t>
            </w:r>
          </w:p>
        </w:tc>
        <w:tc>
          <w:tcPr>
            <w:tcW w:w="1021" w:type="dxa"/>
            <w:vAlign w:val="center"/>
          </w:tcPr>
          <w:p w14:paraId="0F9F910A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067C04B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Березовый деготь, ксероформ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birch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tar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xeroform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линимент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30мг/г + 30мг/г, 40г алюминиевой трубки</w:t>
            </w:r>
          </w:p>
          <w:p w14:paraId="4A979590" w14:textId="04AF9EB2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345183EA" w14:textId="13FF6FAC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трубки</w:t>
            </w:r>
            <w:proofErr w:type="spellEnd"/>
          </w:p>
        </w:tc>
        <w:tc>
          <w:tcPr>
            <w:tcW w:w="709" w:type="dxa"/>
            <w:vAlign w:val="center"/>
          </w:tcPr>
          <w:p w14:paraId="363E703D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4B1E6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0980F2" w14:textId="50E18900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65A4AD30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94EC37" w14:textId="476BC4A9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6136FBC1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5A1CE2A7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8B5E7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DB46AC6" w14:textId="70B2BCD5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33691240</w:t>
            </w:r>
          </w:p>
        </w:tc>
        <w:tc>
          <w:tcPr>
            <w:tcW w:w="2409" w:type="dxa"/>
            <w:vAlign w:val="bottom"/>
          </w:tcPr>
          <w:p w14:paraId="6D7122D1" w14:textId="58029D1F" w:rsidR="008A72AB" w:rsidRPr="00CE2AD7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Депротеинизированный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диализат из крови здоровых молочных телят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мазь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20г </w:t>
            </w:r>
          </w:p>
        </w:tc>
        <w:tc>
          <w:tcPr>
            <w:tcW w:w="1021" w:type="dxa"/>
            <w:vAlign w:val="center"/>
          </w:tcPr>
          <w:p w14:paraId="2851938E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C966A27" w14:textId="37301D1B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Депротеинизированный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диализат из крови здоровых молочных телят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hemodialysate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from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calves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blood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protein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C0D5A">
              <w:rPr>
                <w:rFonts w:ascii="GHEA Grapalat" w:hAnsi="GHEA Grapalat"/>
                <w:sz w:val="18"/>
                <w:szCs w:val="18"/>
              </w:rPr>
              <w:t>free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2.07мг/г, 20г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алюминевая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туба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1734385" w14:textId="6DF5794E" w:rsidR="008A72AB" w:rsidRPr="00345952" w:rsidRDefault="008A72AB" w:rsidP="008A72AB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DF207A2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1B7BD0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E69A99C" w14:textId="10223CF9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469CB7B6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540AC7E" w14:textId="03857A5E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1D261C6A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5E511AC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B89F8C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71A17FA" w14:textId="42EA88CA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vAlign w:val="bottom"/>
          </w:tcPr>
          <w:p w14:paraId="4F16AD4F" w14:textId="09ACBE76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33% 1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34038139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894825D" w14:textId="582705B4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33% 1л</w:t>
            </w:r>
          </w:p>
        </w:tc>
        <w:tc>
          <w:tcPr>
            <w:tcW w:w="1080" w:type="dxa"/>
            <w:vAlign w:val="bottom"/>
          </w:tcPr>
          <w:p w14:paraId="0459F4CB" w14:textId="23EB0952" w:rsidR="008A72AB" w:rsidRPr="00345952" w:rsidRDefault="008A72AB" w:rsidP="008A72AB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09" w:type="dxa"/>
            <w:vAlign w:val="center"/>
          </w:tcPr>
          <w:p w14:paraId="0A10BC68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189F26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E9E4594" w14:textId="1DAA591F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08E01144" w14:textId="29C3EC91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70310A8" w14:textId="4249DE29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37" w:type="dxa"/>
            <w:vMerge/>
            <w:vAlign w:val="center"/>
          </w:tcPr>
          <w:p w14:paraId="6BA2C449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766678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87C503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41EB36A" w14:textId="2D6A7777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vAlign w:val="bottom"/>
          </w:tcPr>
          <w:p w14:paraId="28D5A407" w14:textId="0A37D90A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1</w:t>
            </w:r>
            <w:r>
              <w:rPr>
                <w:rFonts w:ascii="GHEA Grapalat" w:hAnsi="GHEA Grapalat" w:cs="Calibri"/>
                <w:sz w:val="18"/>
                <w:szCs w:val="18"/>
              </w:rPr>
              <w:t>00м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27027510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6EB79F94" w14:textId="1B8E0FFB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1</w:t>
            </w:r>
            <w:r>
              <w:rPr>
                <w:rFonts w:ascii="GHEA Grapalat" w:hAnsi="GHEA Grapalat" w:cs="Calibri"/>
                <w:sz w:val="18"/>
                <w:szCs w:val="18"/>
              </w:rPr>
              <w:t>00м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center"/>
          </w:tcPr>
          <w:p w14:paraId="1571F11F" w14:textId="281B0561" w:rsidR="008A72AB" w:rsidRPr="00345952" w:rsidRDefault="008A72AB" w:rsidP="008A72AB">
            <w:pPr>
              <w:jc w:val="center"/>
              <w:rPr>
                <w:lang w:val="hy-AM"/>
              </w:rPr>
            </w:pPr>
            <w:r w:rsidRPr="003523EA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F3BEB95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C98B3F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EFBABD" w14:textId="78F53D96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65DBD01B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CCB87EE" w14:textId="7866A073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672A936B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4CA0CA40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0CE9A71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107B5DE" w14:textId="5BC2B202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2409" w:type="dxa"/>
            <w:vAlign w:val="bottom"/>
          </w:tcPr>
          <w:p w14:paraId="2FD8F72B" w14:textId="70B8C502" w:rsidR="008A72AB" w:rsidRPr="008C0D5A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318EE737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52490478" w14:textId="384FDA52" w:rsidR="008A72AB" w:rsidRPr="008C0D5A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Пергидроль раствор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3% </w:t>
            </w: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center"/>
          </w:tcPr>
          <w:p w14:paraId="563D411D" w14:textId="2232CCEE" w:rsidR="008A72AB" w:rsidRPr="003523EA" w:rsidRDefault="008A72AB" w:rsidP="008A72A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523EA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6F7E75B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733E2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249C43" w14:textId="45E7A7F6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1E8B8970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A245205" w14:textId="1EC03CA4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0E6B7CD6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DE7697" w14:paraId="515106B0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CC174AE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4A62821" w14:textId="4D117E8C" w:rsidR="008A72AB" w:rsidRPr="00056546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409" w:type="dxa"/>
            <w:vAlign w:val="bottom"/>
          </w:tcPr>
          <w:p w14:paraId="655E498F" w14:textId="6ADF545E" w:rsidR="008A72AB" w:rsidRPr="00DE7697" w:rsidRDefault="008A72AB" w:rsidP="008A72AB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Повидон-</w:t>
            </w:r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йодин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10%  100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6D38EF67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C45374F" w14:textId="6FE2BCD1" w:rsidR="008A72AB" w:rsidRPr="005E3164" w:rsidRDefault="008A72AB" w:rsidP="008A72AB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Повидон-йодин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povidone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C0D5A">
              <w:rPr>
                <w:rFonts w:ascii="GHEA Grapalat" w:hAnsi="GHEA Grapalat"/>
                <w:sz w:val="18"/>
                <w:szCs w:val="18"/>
              </w:rPr>
              <w:t>iodine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внешнего применения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мл 100мл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пластиковый флакон-капельница</w:t>
            </w:r>
          </w:p>
        </w:tc>
        <w:tc>
          <w:tcPr>
            <w:tcW w:w="1080" w:type="dxa"/>
            <w:vAlign w:val="bottom"/>
          </w:tcPr>
          <w:p w14:paraId="466792F6" w14:textId="1117BF14" w:rsidR="008A72AB" w:rsidRPr="008C0D5A" w:rsidRDefault="008A72AB" w:rsidP="008A72A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E7DC93A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9D7217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52EA2C9" w14:textId="5F7B5CED" w:rsidR="008A72AB" w:rsidRPr="00DE7697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7927EF54" w14:textId="77777777" w:rsidR="008A72AB" w:rsidRPr="00DE769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0C156274" w14:textId="55EBAB6B" w:rsidR="008A72AB" w:rsidRPr="00DE7697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2B6EB636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0B2DF14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9EA951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7D26B43" w14:textId="6FE1E609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33631230</w:t>
            </w:r>
          </w:p>
        </w:tc>
        <w:tc>
          <w:tcPr>
            <w:tcW w:w="2409" w:type="dxa"/>
            <w:vAlign w:val="bottom"/>
          </w:tcPr>
          <w:p w14:paraId="2E698CDB" w14:textId="4A2419CA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27E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Повидон-</w:t>
            </w:r>
            <w:proofErr w:type="gramStart"/>
            <w:r w:rsidRPr="003D27E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йодин</w:t>
            </w:r>
            <w:proofErr w:type="spellEnd"/>
            <w:r w:rsidRPr="003D27E3">
              <w:rPr>
                <w:rFonts w:ascii="GHEA Grapalat" w:hAnsi="GHEA Grapalat" w:cs="Calibri"/>
                <w:sz w:val="18"/>
                <w:szCs w:val="18"/>
              </w:rPr>
              <w:t xml:space="preserve">  10%  </w:t>
            </w:r>
            <w:r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gramEnd"/>
            <w:r w:rsidRPr="003D27E3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21" w:type="dxa"/>
            <w:vAlign w:val="center"/>
          </w:tcPr>
          <w:p w14:paraId="224D8B25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3DFDF43" w14:textId="65FE3797" w:rsidR="008A72AB" w:rsidRPr="0033373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Повидон-йодин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povidone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C0D5A">
              <w:rPr>
                <w:rFonts w:ascii="GHEA Grapalat" w:hAnsi="GHEA Grapalat"/>
                <w:sz w:val="18"/>
                <w:szCs w:val="18"/>
              </w:rPr>
              <w:t>iodine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внешнего применения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мл 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пластиковые или стеклянные тары</w:t>
            </w:r>
          </w:p>
        </w:tc>
        <w:tc>
          <w:tcPr>
            <w:tcW w:w="1080" w:type="dxa"/>
          </w:tcPr>
          <w:p w14:paraId="0E84D87F" w14:textId="0CE13FB6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9723ABC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E43F36C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FDE47C2" w14:textId="58468EA2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275" w:type="dxa"/>
            <w:vMerge/>
            <w:vAlign w:val="center"/>
          </w:tcPr>
          <w:p w14:paraId="2D73A8EE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2488EE" w14:textId="4AA4E4CF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437" w:type="dxa"/>
            <w:vMerge/>
            <w:vAlign w:val="center"/>
          </w:tcPr>
          <w:p w14:paraId="19A5DD78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BB232FE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8D07F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977F8F5" w14:textId="2257767E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vAlign w:val="bottom"/>
          </w:tcPr>
          <w:p w14:paraId="1A96A1A7" w14:textId="3DA7342C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основе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спирт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а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0.5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л</w:t>
            </w:r>
          </w:p>
        </w:tc>
        <w:tc>
          <w:tcPr>
            <w:tcW w:w="1021" w:type="dxa"/>
            <w:vAlign w:val="center"/>
          </w:tcPr>
          <w:p w14:paraId="1FC4448F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786E0F7" w14:textId="7BBF3986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chlorhexidine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основе </w:t>
            </w:r>
            <w:proofErr w:type="gramStart"/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спирт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а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0.5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bottom"/>
          </w:tcPr>
          <w:p w14:paraId="1C71345B" w14:textId="3DAB661B" w:rsidR="008A72AB" w:rsidRPr="00345952" w:rsidRDefault="008A72AB" w:rsidP="008A72AB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09" w:type="dxa"/>
            <w:vAlign w:val="center"/>
          </w:tcPr>
          <w:p w14:paraId="3DF24B9E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BCDF5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E28F683" w14:textId="5642CC12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6485D681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8307AC" w14:textId="71A9AF61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26CA5882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8A7C354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E5B03D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4AFAA45" w14:textId="1C5ED769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vAlign w:val="bottom"/>
          </w:tcPr>
          <w:p w14:paraId="2223FE5F" w14:textId="62893765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основе воды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0.5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л</w:t>
            </w:r>
          </w:p>
        </w:tc>
        <w:tc>
          <w:tcPr>
            <w:tcW w:w="1021" w:type="dxa"/>
            <w:vAlign w:val="center"/>
          </w:tcPr>
          <w:p w14:paraId="59E24C2A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247A2928" w14:textId="451F114E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chlorhexidine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основе </w:t>
            </w:r>
            <w:proofErr w:type="gramStart"/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воды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0.5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center"/>
          </w:tcPr>
          <w:p w14:paraId="7D89AD8F" w14:textId="7CFA990A" w:rsidR="008A72AB" w:rsidRPr="00345952" w:rsidRDefault="008A72AB" w:rsidP="008A72AB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09" w:type="dxa"/>
            <w:vAlign w:val="center"/>
          </w:tcPr>
          <w:p w14:paraId="25D43279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A1189C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739EB8B" w14:textId="7EA596C0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1275" w:type="dxa"/>
            <w:vMerge/>
            <w:vAlign w:val="center"/>
          </w:tcPr>
          <w:p w14:paraId="440E094A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8734E5" w14:textId="1D7228F0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1437" w:type="dxa"/>
            <w:vMerge/>
            <w:vAlign w:val="center"/>
          </w:tcPr>
          <w:p w14:paraId="03052D4E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7332F1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1A65291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4BA785D" w14:textId="4A7BFB69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33631310</w:t>
            </w:r>
          </w:p>
        </w:tc>
        <w:tc>
          <w:tcPr>
            <w:tcW w:w="2409" w:type="dxa"/>
            <w:vAlign w:val="bottom"/>
          </w:tcPr>
          <w:p w14:paraId="40A87302" w14:textId="790F6399" w:rsidR="008A72AB" w:rsidRPr="00FA6A0B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Диклофенак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75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/3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3мл </w:t>
            </w:r>
          </w:p>
        </w:tc>
        <w:tc>
          <w:tcPr>
            <w:tcW w:w="1021" w:type="dxa"/>
            <w:vAlign w:val="center"/>
          </w:tcPr>
          <w:p w14:paraId="1950EACC" w14:textId="77777777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04C4A22" w14:textId="5E6CE109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Диклофенак (диклофенак натрия)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diclofenac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25 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, 3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мл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ампулы</w:t>
            </w:r>
          </w:p>
        </w:tc>
        <w:tc>
          <w:tcPr>
            <w:tcW w:w="1080" w:type="dxa"/>
            <w:vAlign w:val="bottom"/>
          </w:tcPr>
          <w:p w14:paraId="19C4D2C5" w14:textId="7375C506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ED68FEE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85C786C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E84B4B5" w14:textId="45BBC0A1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141545C5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224B05" w14:textId="7707E996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437" w:type="dxa"/>
            <w:vMerge/>
            <w:vAlign w:val="center"/>
          </w:tcPr>
          <w:p w14:paraId="31A4B7FD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4A25B4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1A25874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C281E79" w14:textId="21FCE13D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33641100</w:t>
            </w:r>
          </w:p>
        </w:tc>
        <w:tc>
          <w:tcPr>
            <w:tcW w:w="2409" w:type="dxa"/>
            <w:vAlign w:val="bottom"/>
          </w:tcPr>
          <w:p w14:paraId="5A25FAF8" w14:textId="71B91699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Окситоцин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E19F566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</w:tcPr>
          <w:p w14:paraId="44E84D2E" w14:textId="24BA1DFE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Окситоцин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oxytocin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5 МЕ/мл, 1мл ампулы</w:t>
            </w:r>
          </w:p>
        </w:tc>
        <w:tc>
          <w:tcPr>
            <w:tcW w:w="1080" w:type="dxa"/>
            <w:vAlign w:val="bottom"/>
          </w:tcPr>
          <w:p w14:paraId="1EE5B2C2" w14:textId="6BC1D21C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D07762B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4D4A94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32EC73" w14:textId="12DF0DE8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vAlign w:val="center"/>
          </w:tcPr>
          <w:p w14:paraId="0EA5EC12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E5E1E6C" w14:textId="5BEC3DA8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37" w:type="dxa"/>
            <w:vMerge/>
            <w:vAlign w:val="center"/>
          </w:tcPr>
          <w:p w14:paraId="4BC1CB55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2B0BE0C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93FBF2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F354E41" w14:textId="35348610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33641310</w:t>
            </w:r>
          </w:p>
        </w:tc>
        <w:tc>
          <w:tcPr>
            <w:tcW w:w="2409" w:type="dxa"/>
            <w:vAlign w:val="bottom"/>
          </w:tcPr>
          <w:p w14:paraId="5B07D733" w14:textId="37FEAAD1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Дидрогестерон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10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6D79339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37C76D" w14:textId="59EA9FEA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Дидрогестерон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>Dydrogesterone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покрытые пленочной оболочкой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 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80" w:type="dxa"/>
            <w:vAlign w:val="bottom"/>
          </w:tcPr>
          <w:p w14:paraId="21EA72A5" w14:textId="0E0A200B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3A3CF9CF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485A2F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2B88AB4" w14:textId="368D4281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7CADD5C2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3EE606D" w14:textId="385B4DAC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5AF60432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F222AF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1BA5037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3A40A5F" w14:textId="4D9321C4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33641200</w:t>
            </w:r>
          </w:p>
        </w:tc>
        <w:tc>
          <w:tcPr>
            <w:tcW w:w="2409" w:type="dxa"/>
            <w:vAlign w:val="bottom"/>
          </w:tcPr>
          <w:p w14:paraId="272EC7CA" w14:textId="668EC0B7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Мизопростол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200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мкг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8B362BB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4DF6B50" w14:textId="2051A2AA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Мизопростол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misoprostol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200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>мкг</w:t>
            </w:r>
          </w:p>
        </w:tc>
        <w:tc>
          <w:tcPr>
            <w:tcW w:w="1080" w:type="dxa"/>
            <w:vAlign w:val="bottom"/>
          </w:tcPr>
          <w:p w14:paraId="2A24AB90" w14:textId="29B56809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BD6826F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56D555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430521" w14:textId="18CDF8E3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1275" w:type="dxa"/>
            <w:vMerge/>
            <w:vAlign w:val="center"/>
          </w:tcPr>
          <w:p w14:paraId="1328A85F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9CFEEC6" w14:textId="4CE5C848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1437" w:type="dxa"/>
            <w:vMerge/>
            <w:vAlign w:val="center"/>
          </w:tcPr>
          <w:p w14:paraId="5907E67D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05E0F38D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D73299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6BD14DC" w14:textId="75EFB969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33661153</w:t>
            </w:r>
          </w:p>
        </w:tc>
        <w:tc>
          <w:tcPr>
            <w:tcW w:w="2409" w:type="dxa"/>
            <w:vAlign w:val="bottom"/>
          </w:tcPr>
          <w:p w14:paraId="7ED630BB" w14:textId="529373D0" w:rsidR="008A72AB" w:rsidRPr="00FA6A0B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B13B1B">
              <w:rPr>
                <w:rFonts w:ascii="GHEA Grapalat" w:hAnsi="GHEA Grapalat" w:cs="Helvetica"/>
                <w:b/>
                <w:bCs/>
                <w:sz w:val="18"/>
                <w:szCs w:val="18"/>
                <w:shd w:val="clear" w:color="auto" w:fill="FFFFFF"/>
              </w:rPr>
              <w:t>Дексаметазон</w:t>
            </w:r>
            <w:proofErr w:type="spellEnd"/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4 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мг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</w:rPr>
              <w:t>/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мл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1</w:t>
            </w:r>
            <w:r w:rsidRPr="00B13B1B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7A187CF3" w14:textId="77777777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7E82C5" w14:textId="01537F4B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Дексаметазон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dexamethasone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4мг/мл; 1мл ампулы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486B8939" w14:textId="6FBE3E09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07C1863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C06F26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874CED5" w14:textId="7B1D8DFD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7000</w:t>
            </w:r>
          </w:p>
        </w:tc>
        <w:tc>
          <w:tcPr>
            <w:tcW w:w="1275" w:type="dxa"/>
            <w:vMerge/>
            <w:vAlign w:val="center"/>
          </w:tcPr>
          <w:p w14:paraId="142FACE7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408E680" w14:textId="34DEC6D9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7000</w:t>
            </w:r>
          </w:p>
        </w:tc>
        <w:tc>
          <w:tcPr>
            <w:tcW w:w="1437" w:type="dxa"/>
            <w:vMerge/>
            <w:vAlign w:val="center"/>
          </w:tcPr>
          <w:p w14:paraId="647F620A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2F2411CC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0A096E7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BCA221D" w14:textId="354B2CBC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</w:tc>
        <w:tc>
          <w:tcPr>
            <w:tcW w:w="2409" w:type="dxa"/>
            <w:vAlign w:val="bottom"/>
          </w:tcPr>
          <w:p w14:paraId="748B98A9" w14:textId="3C2AE135" w:rsidR="008A72AB" w:rsidRPr="00FA6A0B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Аминазин</w:t>
            </w:r>
            <w:proofErr w:type="spellEnd"/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хлорпромазингидрохлорид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1мл </w:t>
            </w:r>
          </w:p>
        </w:tc>
        <w:tc>
          <w:tcPr>
            <w:tcW w:w="1021" w:type="dxa"/>
            <w:vAlign w:val="center"/>
          </w:tcPr>
          <w:p w14:paraId="2A6C7B57" w14:textId="77777777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40E6F97" w14:textId="77777777" w:rsidR="008A72AB" w:rsidRPr="008C0D5A" w:rsidRDefault="008A72AB" w:rsidP="008A72A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Аминазин (хлорпромазингидрохлорид)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 chloropyramine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инъекций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20мг/мл, 1мл ампулы</w:t>
            </w:r>
          </w:p>
          <w:p w14:paraId="1EC47A78" w14:textId="58665D5A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729B1A78" w14:textId="35ADDD79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353555F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FEE704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3F1658F" w14:textId="383D1102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1ED20860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A981427" w14:textId="6BD29279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374A0EBC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5464CD8F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7CC115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C0838F0" w14:textId="08B1378A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33642210</w:t>
            </w:r>
          </w:p>
        </w:tc>
        <w:tc>
          <w:tcPr>
            <w:tcW w:w="2409" w:type="dxa"/>
            <w:vAlign w:val="bottom"/>
          </w:tcPr>
          <w:p w14:paraId="427D481F" w14:textId="1F2F9E67" w:rsidR="008A72AB" w:rsidRPr="00AA5BD2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Метилпреднизолон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4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</w:p>
        </w:tc>
        <w:tc>
          <w:tcPr>
            <w:tcW w:w="1021" w:type="dxa"/>
            <w:vAlign w:val="center"/>
          </w:tcPr>
          <w:p w14:paraId="5B44AD8B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A1A4CBB" w14:textId="77777777" w:rsidR="008A72AB" w:rsidRPr="008C0D5A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метилпреднизолон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methylprednisolone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4мг</w:t>
            </w:r>
          </w:p>
          <w:p w14:paraId="74C296FE" w14:textId="00DC9A5B" w:rsidR="008A72AB" w:rsidRPr="0033373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682784E2" w14:textId="36A2DAD2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4F21C09F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CE76A87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4EEA3EC" w14:textId="4B4F7E6A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42135745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B07D74B" w14:textId="1E342DBF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76DB414B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0782873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4212C0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1D64B9B" w14:textId="29DDAF6E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33651144</w:t>
            </w:r>
          </w:p>
        </w:tc>
        <w:tc>
          <w:tcPr>
            <w:tcW w:w="2409" w:type="dxa"/>
            <w:vAlign w:val="bottom"/>
          </w:tcPr>
          <w:p w14:paraId="751F5CCF" w14:textId="678AEAF9" w:rsidR="008A72AB" w:rsidRPr="00333737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Нитроксолин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50мг</w:t>
            </w:r>
          </w:p>
        </w:tc>
        <w:tc>
          <w:tcPr>
            <w:tcW w:w="1021" w:type="dxa"/>
            <w:vAlign w:val="center"/>
          </w:tcPr>
          <w:p w14:paraId="4F3879CB" w14:textId="77777777" w:rsidR="008A72AB" w:rsidRPr="0033373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A53FAE" w14:textId="62E7C8AC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Нитроксолин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50</w:t>
            </w:r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, </w:t>
            </w: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покрытые оболочкой</w:t>
            </w:r>
          </w:p>
        </w:tc>
        <w:tc>
          <w:tcPr>
            <w:tcW w:w="1080" w:type="dxa"/>
            <w:vAlign w:val="bottom"/>
          </w:tcPr>
          <w:p w14:paraId="1288D55F" w14:textId="3400D8C1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266E6B37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13DE51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644B241" w14:textId="0A80D1EA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14:paraId="64771F95" w14:textId="77777777" w:rsidR="008A72AB" w:rsidRPr="00333737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49038B44" w14:textId="6F2A79CD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437" w:type="dxa"/>
            <w:vMerge/>
            <w:vAlign w:val="center"/>
          </w:tcPr>
          <w:p w14:paraId="28029E60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DD97D05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8A279E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01E9BB0" w14:textId="057B68E1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33651280</w:t>
            </w:r>
          </w:p>
        </w:tc>
        <w:tc>
          <w:tcPr>
            <w:tcW w:w="2409" w:type="dxa"/>
            <w:vAlign w:val="bottom"/>
          </w:tcPr>
          <w:p w14:paraId="014766C3" w14:textId="635AB5CD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>Н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ифуроксазид</w:t>
            </w:r>
            <w:proofErr w:type="spellEnd"/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суспензия внутреннего применения</w:t>
            </w:r>
            <w:r w:rsidRPr="00056012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44мг/мл, 90мл</w:t>
            </w:r>
          </w:p>
        </w:tc>
        <w:tc>
          <w:tcPr>
            <w:tcW w:w="1021" w:type="dxa"/>
            <w:vAlign w:val="center"/>
          </w:tcPr>
          <w:p w14:paraId="2B3E06AE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9311C4" w14:textId="7A7CC72C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115E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>Н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ифуроксазид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 xml:space="preserve"> (</w:t>
            </w:r>
            <w:r w:rsidRPr="00E3115E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</w:rPr>
              <w:t>nifuroxazide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) суспензия внутреннего применения</w:t>
            </w:r>
            <w:r w:rsidRPr="00E3115E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 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44мг/мл, 90мл стеклянная бутылка и двойная мерная ложка (2,5мл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>/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5мл)</w:t>
            </w:r>
          </w:p>
        </w:tc>
        <w:tc>
          <w:tcPr>
            <w:tcW w:w="1080" w:type="dxa"/>
            <w:vAlign w:val="bottom"/>
          </w:tcPr>
          <w:p w14:paraId="761D2EEE" w14:textId="1F77253C" w:rsidR="008A72AB" w:rsidRPr="00345952" w:rsidRDefault="008A72AB" w:rsidP="008A72AB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89E54C9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7900A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1CDB47E" w14:textId="5C2AC666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4B91E59E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722BFCF" w14:textId="61180240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4B2537C6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145982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AC6B5A7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43389AF" w14:textId="635B3EE4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33651110</w:t>
            </w:r>
          </w:p>
        </w:tc>
        <w:tc>
          <w:tcPr>
            <w:tcW w:w="2409" w:type="dxa"/>
            <w:vAlign w:val="bottom"/>
          </w:tcPr>
          <w:p w14:paraId="4835B306" w14:textId="1802EADF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Ампициллин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1</w:t>
            </w:r>
            <w:proofErr w:type="gramEnd"/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</w:p>
        </w:tc>
        <w:tc>
          <w:tcPr>
            <w:tcW w:w="1021" w:type="dxa"/>
            <w:vAlign w:val="center"/>
          </w:tcPr>
          <w:p w14:paraId="4F21CCB6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DB026EE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Ампициллин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ampicillin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порошок для приготовления раствора для инъекций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1000мл, стеклянные флаконы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5EB752A8" w14:textId="42F9369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39EAF07E" w14:textId="3663F1DC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518D61D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DABCD3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68ABD85" w14:textId="4CC6D7E8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43959379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C47620C" w14:textId="3F83C726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39893F13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34260E3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5EA678F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C93A18E" w14:textId="3777E9E7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33651111</w:t>
            </w:r>
          </w:p>
        </w:tc>
        <w:tc>
          <w:tcPr>
            <w:tcW w:w="2409" w:type="dxa"/>
            <w:vAlign w:val="bottom"/>
          </w:tcPr>
          <w:p w14:paraId="56A99ECC" w14:textId="72AD2B1A" w:rsidR="008A72AB" w:rsidRPr="00CE2AD7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Амоксициллин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сироп 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>250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мг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>/5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100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443DEC9F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6AB7AE9" w14:textId="68D4934C" w:rsidR="008A72AB" w:rsidRPr="0033373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Амоксициллин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amoxicillin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гранулы для приготовления суспензии для перорального применения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250мг/5мл, 40г гранул в 100мл стеклянной бутылке и 5мл мерной ложкой</w:t>
            </w:r>
          </w:p>
        </w:tc>
        <w:tc>
          <w:tcPr>
            <w:tcW w:w="1080" w:type="dxa"/>
            <w:vAlign w:val="bottom"/>
          </w:tcPr>
          <w:p w14:paraId="4B970CBE" w14:textId="78B91DD3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7CD0B587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D0FA72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524D1BE" w14:textId="0BB4200A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708F0FE8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B6225BA" w14:textId="545BF8CD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3F4E2085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43C70F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48BC4C0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107BCE3" w14:textId="56C03942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33651116</w:t>
            </w:r>
          </w:p>
        </w:tc>
        <w:tc>
          <w:tcPr>
            <w:tcW w:w="2409" w:type="dxa"/>
            <w:vAlign w:val="center"/>
          </w:tcPr>
          <w:p w14:paraId="30E620B7" w14:textId="60E04933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Цефазолин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1</w:t>
            </w:r>
            <w:proofErr w:type="gramEnd"/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0781D491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B2D6894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Цефазолин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cefazolin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порошок для приготовления раствора для в/в и в/м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1000мг, стеклянный сосуд</w:t>
            </w:r>
          </w:p>
          <w:p w14:paraId="1AC4681D" w14:textId="17651042" w:rsidR="008A72AB" w:rsidRPr="0033373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7BDAE52B" w14:textId="1B879F50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7968B26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64F345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D555F7" w14:textId="1773E3DD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6F4FAB89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E74998F" w14:textId="1C090F2F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3A33E747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39F3F40" w14:textId="77777777" w:rsidTr="00415F52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DC5F22B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DE83802" w14:textId="475FF78F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33651118</w:t>
            </w:r>
          </w:p>
        </w:tc>
        <w:tc>
          <w:tcPr>
            <w:tcW w:w="2409" w:type="dxa"/>
            <w:vAlign w:val="center"/>
          </w:tcPr>
          <w:p w14:paraId="10B97D25" w14:textId="38F3FB88" w:rsidR="008A72AB" w:rsidRPr="00FA6A0B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Цефтриаксон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</w:p>
        </w:tc>
        <w:tc>
          <w:tcPr>
            <w:tcW w:w="1021" w:type="dxa"/>
            <w:vAlign w:val="center"/>
          </w:tcPr>
          <w:p w14:paraId="3702B4CE" w14:textId="77777777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3055E56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Цефтриаксон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ceftriaxone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порошок для приготовления раствора для в/в и в/м инъекций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 г, флакон из стекла</w:t>
            </w:r>
          </w:p>
          <w:p w14:paraId="7DDF1DCC" w14:textId="54A5D55F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73870894" w14:textId="36CAB6BA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1E60FE25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0285F8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DA3B3C" w14:textId="1E7D2619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5" w:type="dxa"/>
            <w:vMerge/>
            <w:vAlign w:val="center"/>
          </w:tcPr>
          <w:p w14:paraId="581F32DB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FEECF07" w14:textId="47B6D198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437" w:type="dxa"/>
            <w:vMerge/>
            <w:vAlign w:val="center"/>
          </w:tcPr>
          <w:p w14:paraId="478926B8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D57B6F4" w14:textId="77777777" w:rsidTr="00D17849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F4A755C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6850EAF" w14:textId="0128A36A" w:rsidR="008A72AB" w:rsidRPr="0027235A" w:rsidRDefault="008A72AB" w:rsidP="008A72AB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33651123</w:t>
            </w:r>
          </w:p>
        </w:tc>
        <w:tc>
          <w:tcPr>
            <w:tcW w:w="2409" w:type="dxa"/>
            <w:vAlign w:val="center"/>
          </w:tcPr>
          <w:p w14:paraId="59911542" w14:textId="36E968A1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Цефотаксим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 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>г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DE95BF8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C7A0E82" w14:textId="7A23A3EE" w:rsidR="008A72AB" w:rsidRPr="00FA6A0B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>ефотаксим (цефотаксим натрия)</w:t>
            </w:r>
            <w:r w:rsidRPr="008C0D5A">
              <w:rPr>
                <w:rFonts w:ascii="GHEA Grapalat" w:hAnsi="GHEA Grapalat"/>
                <w:sz w:val="18"/>
                <w:szCs w:val="18"/>
                <w:lang w:val="af-ZA"/>
              </w:rPr>
              <w:t xml:space="preserve"> cefotaxime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порошок и растворитель для приготовления раствора для инъекций</w:t>
            </w:r>
            <w:r w:rsidRPr="008C0D5A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1000мл, стеклянный флакон и 4мл растворителя в ампуле</w:t>
            </w:r>
            <w:r w:rsidRPr="008C0D5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080" w:type="dxa"/>
          </w:tcPr>
          <w:p w14:paraId="218B9421" w14:textId="05795E7E" w:rsidR="008A72AB" w:rsidRPr="00345952" w:rsidRDefault="008A72AB" w:rsidP="008A72AB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02BE760E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C3B62D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230B3F0" w14:textId="143B12E1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75" w:type="dxa"/>
            <w:vMerge/>
            <w:vAlign w:val="center"/>
          </w:tcPr>
          <w:p w14:paraId="5173FBFE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71836" w14:textId="79CB83F1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7" w:type="dxa"/>
            <w:vMerge/>
            <w:vAlign w:val="center"/>
          </w:tcPr>
          <w:p w14:paraId="6488C0C2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78F08DB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81B3FA2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864EF64" w14:textId="58361194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33651126</w:t>
            </w:r>
          </w:p>
        </w:tc>
        <w:tc>
          <w:tcPr>
            <w:tcW w:w="2409" w:type="dxa"/>
            <w:vAlign w:val="bottom"/>
          </w:tcPr>
          <w:p w14:paraId="23407206" w14:textId="05C291AA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Гентамицин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40мг/</w:t>
            </w: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, 2мл</w:t>
            </w:r>
          </w:p>
        </w:tc>
        <w:tc>
          <w:tcPr>
            <w:tcW w:w="1021" w:type="dxa"/>
            <w:vAlign w:val="center"/>
          </w:tcPr>
          <w:p w14:paraId="7A630779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22AF1C" w14:textId="7EA947FD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Гентамицин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gentamicin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40мг/мл, 2мл ампулы</w:t>
            </w:r>
          </w:p>
        </w:tc>
        <w:tc>
          <w:tcPr>
            <w:tcW w:w="1080" w:type="dxa"/>
          </w:tcPr>
          <w:p w14:paraId="01A48C48" w14:textId="6FA016DD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0A66818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AF43491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916777" w14:textId="4A769C8D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275" w:type="dxa"/>
            <w:vMerge w:val="restart"/>
            <w:vAlign w:val="center"/>
          </w:tcPr>
          <w:p w14:paraId="663B3F0B" w14:textId="53CCE742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9EE8681" w14:textId="627CF11E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437" w:type="dxa"/>
            <w:vMerge w:val="restart"/>
            <w:vAlign w:val="center"/>
          </w:tcPr>
          <w:p w14:paraId="1EAABFDB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AE07D2C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4906D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298D2CE" w14:textId="187E5CF5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33651131</w:t>
            </w:r>
          </w:p>
        </w:tc>
        <w:tc>
          <w:tcPr>
            <w:tcW w:w="2409" w:type="dxa"/>
            <w:vAlign w:val="bottom"/>
          </w:tcPr>
          <w:p w14:paraId="2BDBFB1C" w14:textId="7AF3DE39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Сульфаметоксазол</w:t>
            </w:r>
            <w:proofErr w:type="spell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триметоприм</w:t>
            </w:r>
            <w:proofErr w:type="spellEnd"/>
            <w:r w:rsidRPr="00EC1C7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480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мг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13D2595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1D798C1" w14:textId="78A12C56" w:rsidR="008A72AB" w:rsidRPr="005E3164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Сульфаметоксазол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триметоприм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Sulfamethoxazole, trimethoprim,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400мг + 80мг</w:t>
            </w:r>
          </w:p>
        </w:tc>
        <w:tc>
          <w:tcPr>
            <w:tcW w:w="1080" w:type="dxa"/>
            <w:vAlign w:val="bottom"/>
          </w:tcPr>
          <w:p w14:paraId="170BCC81" w14:textId="51957D4D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3AB120AB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3F159D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2D0B8A" w14:textId="6D382B04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14:paraId="46208F5D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A28C1A4" w14:textId="6968FD55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437" w:type="dxa"/>
            <w:vMerge/>
            <w:vAlign w:val="center"/>
          </w:tcPr>
          <w:p w14:paraId="3899AF22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0C07A9CC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12EE850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F930B1F" w14:textId="4B0DC77F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33651199</w:t>
            </w:r>
          </w:p>
        </w:tc>
        <w:tc>
          <w:tcPr>
            <w:tcW w:w="2409" w:type="dxa"/>
            <w:vAlign w:val="bottom"/>
          </w:tcPr>
          <w:p w14:paraId="571E77BB" w14:textId="42C411AF" w:rsidR="008A72AB" w:rsidRPr="00CE2AD7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Вакцина против бешенства инактивированная сухая концентрированная</w:t>
            </w:r>
          </w:p>
        </w:tc>
        <w:tc>
          <w:tcPr>
            <w:tcW w:w="1021" w:type="dxa"/>
            <w:vAlign w:val="center"/>
          </w:tcPr>
          <w:p w14:paraId="46E4281C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9E39895" w14:textId="204E77CE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Вакцина против бешенств специфического антигена вируса бешенства Внуково-32 штамма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specific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antigen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of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rabies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virus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Vnukovo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-32 </w:t>
            </w:r>
            <w:r w:rsidRPr="008C0D5A">
              <w:rPr>
                <w:rFonts w:ascii="GHEA Grapalat" w:hAnsi="GHEA Grapalat"/>
                <w:sz w:val="18"/>
                <w:szCs w:val="18"/>
              </w:rPr>
              <w:t>strain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лиофилизат для приготовления раствора для внутримышечного введения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2,5 МЕ /мл, 1мл ампулы (5) (1) дозы и 1,1мл ампулы с растворителем</w:t>
            </w:r>
          </w:p>
        </w:tc>
        <w:tc>
          <w:tcPr>
            <w:tcW w:w="1080" w:type="dxa"/>
            <w:vAlign w:val="bottom"/>
          </w:tcPr>
          <w:p w14:paraId="6B6160DF" w14:textId="060F47BD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11CE3590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EE9942E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E66B65" w14:textId="4218519B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0FB2F4DC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68565D" w14:textId="4BACE7F6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40C621B3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E768140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D099B74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49D684A" w14:textId="74373AC7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33651223</w:t>
            </w:r>
          </w:p>
        </w:tc>
        <w:tc>
          <w:tcPr>
            <w:tcW w:w="2409" w:type="dxa"/>
            <w:vAlign w:val="bottom"/>
          </w:tcPr>
          <w:p w14:paraId="75B6ACBB" w14:textId="1FF76EA9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Arial"/>
                <w:sz w:val="18"/>
                <w:szCs w:val="18"/>
              </w:rPr>
              <w:t>Антитоксин</w:t>
            </w:r>
            <w:proofErr w:type="spellEnd"/>
            <w:r w:rsidRPr="00EC1C7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Arial"/>
                <w:sz w:val="18"/>
                <w:szCs w:val="18"/>
              </w:rPr>
              <w:t>столбнячный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0.5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</w:p>
        </w:tc>
        <w:tc>
          <w:tcPr>
            <w:tcW w:w="1021" w:type="dxa"/>
            <w:vAlign w:val="center"/>
          </w:tcPr>
          <w:p w14:paraId="7C0D7791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90C72C0" w14:textId="77777777" w:rsidR="008A72AB" w:rsidRPr="008C0D5A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Антитоксин</w:t>
            </w:r>
            <w:proofErr w:type="spellEnd"/>
            <w:r w:rsidRPr="008C0D5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столбнячный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2BB0FCC6" w14:textId="6D9B3771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0.5 мл </w:t>
            </w:r>
            <w:proofErr w:type="spellStart"/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антоксин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содержит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 дозу вакцины</w:t>
            </w:r>
          </w:p>
        </w:tc>
        <w:tc>
          <w:tcPr>
            <w:tcW w:w="1080" w:type="dxa"/>
            <w:vAlign w:val="bottom"/>
          </w:tcPr>
          <w:p w14:paraId="3FDDFE96" w14:textId="15A49477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427CA559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E00D8A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874488B" w14:textId="194F88E3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220</w:t>
            </w:r>
          </w:p>
        </w:tc>
        <w:tc>
          <w:tcPr>
            <w:tcW w:w="1275" w:type="dxa"/>
            <w:vMerge/>
            <w:vAlign w:val="center"/>
          </w:tcPr>
          <w:p w14:paraId="100FB512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5A22C56" w14:textId="4658AB69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220</w:t>
            </w:r>
          </w:p>
        </w:tc>
        <w:tc>
          <w:tcPr>
            <w:tcW w:w="1437" w:type="dxa"/>
            <w:vMerge/>
            <w:vAlign w:val="center"/>
          </w:tcPr>
          <w:p w14:paraId="798BACF1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21DFEED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3495D14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084803D" w14:textId="0608AA8A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063871F1" w14:textId="62A68D18" w:rsidR="008A72AB" w:rsidRPr="00CE2AD7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А</w:t>
            </w:r>
          </w:p>
        </w:tc>
        <w:tc>
          <w:tcPr>
            <w:tcW w:w="1021" w:type="dxa"/>
            <w:vAlign w:val="center"/>
          </w:tcPr>
          <w:p w14:paraId="3E77CC7E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4ECE27B" w14:textId="2A7FAF88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10000 МЕ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в/в иньекции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ампулах</w:t>
            </w:r>
          </w:p>
        </w:tc>
        <w:tc>
          <w:tcPr>
            <w:tcW w:w="1080" w:type="dxa"/>
            <w:vAlign w:val="bottom"/>
          </w:tcPr>
          <w:p w14:paraId="5EB940F4" w14:textId="14FFBF5C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03FDBA4B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E08712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BAA7D61" w14:textId="79021429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1698C2CA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757CF8" w14:textId="79ACB7EC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F484223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4ED9D268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C98524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5059504" w14:textId="72D56A74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6232733F" w14:textId="448243AA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противоботулиниеская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типа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Б</w:t>
            </w:r>
          </w:p>
        </w:tc>
        <w:tc>
          <w:tcPr>
            <w:tcW w:w="1021" w:type="dxa"/>
            <w:vAlign w:val="center"/>
          </w:tcPr>
          <w:p w14:paraId="447C2BF3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AAEF0FA" w14:textId="546AA5BA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Сыворотка противоботулиническая типа </w:t>
            </w:r>
            <w:r w:rsidRPr="008C0D5A">
              <w:rPr>
                <w:rFonts w:ascii="GHEA Grapalat" w:hAnsi="GHEA Grapalat" w:cs="Arial"/>
                <w:sz w:val="18"/>
                <w:szCs w:val="18"/>
              </w:rPr>
              <w:t>B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лошадиная очищенная концентрированная</w:t>
            </w:r>
            <w:r w:rsidRPr="00CE2AD7">
              <w:rPr>
                <w:rFonts w:ascii="GHEA Grapalat" w:hAnsi="GHEA Grapalat" w:cs="Arial"/>
                <w:sz w:val="18"/>
                <w:szCs w:val="18"/>
                <w:shd w:val="clear" w:color="auto" w:fill="F7F7F7"/>
                <w:lang w:val="ru-RU"/>
              </w:rPr>
              <w:t xml:space="preserve">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жидкая, раствор для инъекций 5000 МЕ</w:t>
            </w:r>
          </w:p>
        </w:tc>
        <w:tc>
          <w:tcPr>
            <w:tcW w:w="1080" w:type="dxa"/>
          </w:tcPr>
          <w:p w14:paraId="545F8FA5" w14:textId="24F57848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71168B33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E710B4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3786F88" w14:textId="3D9B706A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E5B7957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64ADCA3" w14:textId="3DC8C6A0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30FF57D8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2ED1698A" w14:textId="77777777" w:rsidTr="000723AE">
        <w:trPr>
          <w:gridAfter w:val="1"/>
          <w:wAfter w:w="55" w:type="dxa"/>
          <w:trHeight w:val="831"/>
          <w:jc w:val="center"/>
        </w:trPr>
        <w:tc>
          <w:tcPr>
            <w:tcW w:w="869" w:type="dxa"/>
            <w:vAlign w:val="center"/>
          </w:tcPr>
          <w:p w14:paraId="1569D0ED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80D237" w14:textId="7E061F6D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440D51B6" w14:textId="67C6C65B" w:rsidR="008A72AB" w:rsidRPr="005E3164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противоботулиниеская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типа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Е</w:t>
            </w:r>
          </w:p>
        </w:tc>
        <w:tc>
          <w:tcPr>
            <w:tcW w:w="1021" w:type="dxa"/>
            <w:vAlign w:val="center"/>
          </w:tcPr>
          <w:p w14:paraId="4E0482C4" w14:textId="77777777" w:rsidR="008A72AB" w:rsidRPr="005E3164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E197644" w14:textId="19F8F8A5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Е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10000 МЕ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в/в иньекции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ампулах</w:t>
            </w:r>
          </w:p>
        </w:tc>
        <w:tc>
          <w:tcPr>
            <w:tcW w:w="1080" w:type="dxa"/>
          </w:tcPr>
          <w:p w14:paraId="51DAD91B" w14:textId="36C7C23B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53C7C8CF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26F8B89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C48D48B" w14:textId="6B526B4D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110EC72B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EFB7B08" w14:textId="65207920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0ABEDE0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2EF411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CAB1B2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50FB5FC" w14:textId="510C9615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33651192</w:t>
            </w:r>
          </w:p>
        </w:tc>
        <w:tc>
          <w:tcPr>
            <w:tcW w:w="2409" w:type="dxa"/>
            <w:vAlign w:val="bottom"/>
          </w:tcPr>
          <w:p w14:paraId="66C5407D" w14:textId="28202DFE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lastRenderedPageBreak/>
              <w:t>змеиного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яда</w:t>
            </w:r>
            <w:proofErr w:type="spellEnd"/>
          </w:p>
        </w:tc>
        <w:tc>
          <w:tcPr>
            <w:tcW w:w="1021" w:type="dxa"/>
            <w:vAlign w:val="center"/>
          </w:tcPr>
          <w:p w14:paraId="3847E13D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898B53B" w14:textId="7591213E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Сывороыка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против змеиного яда, 9мл</w:t>
            </w:r>
          </w:p>
        </w:tc>
        <w:tc>
          <w:tcPr>
            <w:tcW w:w="1080" w:type="dxa"/>
          </w:tcPr>
          <w:p w14:paraId="556D6AA1" w14:textId="52BEB136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61A0864B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4CC2FC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9E13249" w14:textId="0623B812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3F52F436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C6F7F5A" w14:textId="3926B2E2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0C758155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3A2FF21" w14:textId="77777777" w:rsidTr="000723AE">
        <w:trPr>
          <w:gridAfter w:val="1"/>
          <w:wAfter w:w="55" w:type="dxa"/>
          <w:trHeight w:val="409"/>
          <w:jc w:val="center"/>
        </w:trPr>
        <w:tc>
          <w:tcPr>
            <w:tcW w:w="869" w:type="dxa"/>
            <w:vAlign w:val="center"/>
          </w:tcPr>
          <w:p w14:paraId="2D7D29A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5B42CE9" w14:textId="3C8B858E" w:rsidR="008A72AB" w:rsidRPr="000D4458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409" w:type="dxa"/>
            <w:vAlign w:val="bottom"/>
          </w:tcPr>
          <w:p w14:paraId="5C2BAB6D" w14:textId="4EA10033" w:rsidR="008A72AB" w:rsidRPr="000D4458" w:rsidRDefault="008A72AB" w:rsidP="008A72AB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50мл</w:t>
            </w:r>
          </w:p>
        </w:tc>
        <w:tc>
          <w:tcPr>
            <w:tcW w:w="1021" w:type="dxa"/>
            <w:vAlign w:val="center"/>
          </w:tcPr>
          <w:p w14:paraId="125C6B10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E83FEF4" w14:textId="28F7B04F" w:rsidR="008A72AB" w:rsidRPr="005E3164" w:rsidRDefault="008A72AB" w:rsidP="008A72AB">
            <w:pPr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fluconazole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>, 50мг</w:t>
            </w:r>
          </w:p>
        </w:tc>
        <w:tc>
          <w:tcPr>
            <w:tcW w:w="1080" w:type="dxa"/>
            <w:vAlign w:val="bottom"/>
          </w:tcPr>
          <w:p w14:paraId="28D8D50C" w14:textId="4321D96E" w:rsidR="008A72AB" w:rsidRPr="000D4458" w:rsidRDefault="008A72AB" w:rsidP="008A72AB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</w:p>
        </w:tc>
        <w:tc>
          <w:tcPr>
            <w:tcW w:w="709" w:type="dxa"/>
            <w:vAlign w:val="center"/>
          </w:tcPr>
          <w:p w14:paraId="2171F152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3A6F7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D6912D7" w14:textId="323F8A88" w:rsidR="008A72AB" w:rsidRPr="000D4458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2304BC64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7BC0C97" w14:textId="25B5538A" w:rsidR="008A72AB" w:rsidRPr="000D4458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543BC28A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8F3B5E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A002F0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89DA241" w14:textId="5A94C719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33651150</w:t>
            </w:r>
          </w:p>
        </w:tc>
        <w:tc>
          <w:tcPr>
            <w:tcW w:w="2409" w:type="dxa"/>
            <w:vAlign w:val="bottom"/>
          </w:tcPr>
          <w:p w14:paraId="12667534" w14:textId="565FFC72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150мл</w:t>
            </w:r>
          </w:p>
        </w:tc>
        <w:tc>
          <w:tcPr>
            <w:tcW w:w="1021" w:type="dxa"/>
            <w:vAlign w:val="center"/>
          </w:tcPr>
          <w:p w14:paraId="7FAAFA58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D52F37C" w14:textId="728BF7DB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флуконазол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fluconazole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>, 150мг</w:t>
            </w:r>
          </w:p>
        </w:tc>
        <w:tc>
          <w:tcPr>
            <w:tcW w:w="1080" w:type="dxa"/>
            <w:vAlign w:val="bottom"/>
          </w:tcPr>
          <w:p w14:paraId="5253BD14" w14:textId="2C28D643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капсулы</w:t>
            </w:r>
            <w:proofErr w:type="spellEnd"/>
          </w:p>
        </w:tc>
        <w:tc>
          <w:tcPr>
            <w:tcW w:w="709" w:type="dxa"/>
            <w:vAlign w:val="center"/>
          </w:tcPr>
          <w:p w14:paraId="71898AB8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49BA89C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2A03494" w14:textId="34DE8C05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770DC550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6578D10" w14:textId="55042FAA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47CB9A85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3C2ED99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CA905CC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5046CD" w14:textId="6D21E4E7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33691187</w:t>
            </w:r>
          </w:p>
        </w:tc>
        <w:tc>
          <w:tcPr>
            <w:tcW w:w="2409" w:type="dxa"/>
            <w:vAlign w:val="bottom"/>
          </w:tcPr>
          <w:p w14:paraId="31B906FB" w14:textId="5C1B53F1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EC1C71">
              <w:rPr>
                <w:rFonts w:ascii="GHEA Grapalat" w:hAnsi="GHEA Grapalat" w:cs="Helvetica"/>
                <w:sz w:val="18"/>
                <w:szCs w:val="18"/>
              </w:rPr>
              <w:t>Винпоцетин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10мг 2мл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24DA33A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77BABF5" w14:textId="2FC5A066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>Винпоцетин,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раствор для иньекции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5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мг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/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мл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2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мл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ампулы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в пластиковой подставке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080" w:type="dxa"/>
          </w:tcPr>
          <w:p w14:paraId="7E809F35" w14:textId="6B78F474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27689FDA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C941BD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AEBDDCF" w14:textId="379CA2F0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15A90247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C91A7D" w14:textId="13772990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3109E5D5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201775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82202E3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D5A56A" w14:textId="6809EBEE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33691190</w:t>
            </w:r>
          </w:p>
        </w:tc>
        <w:tc>
          <w:tcPr>
            <w:tcW w:w="2409" w:type="dxa"/>
            <w:vAlign w:val="bottom"/>
          </w:tcPr>
          <w:p w14:paraId="2E37C361" w14:textId="08144194" w:rsidR="008A72AB" w:rsidRPr="00CE2AD7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Тиоктовая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кислота 12мг/мл 50мл</w:t>
            </w:r>
          </w:p>
        </w:tc>
        <w:tc>
          <w:tcPr>
            <w:tcW w:w="1021" w:type="dxa"/>
            <w:vAlign w:val="center"/>
          </w:tcPr>
          <w:p w14:paraId="2C4F1AFC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CAF89B" w14:textId="6DF22EDE" w:rsidR="008A72AB" w:rsidRPr="00CE2AD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Тиоктовая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кислота 12мг/мл 50мл ампулы раствор для инфузий</w:t>
            </w:r>
          </w:p>
        </w:tc>
        <w:tc>
          <w:tcPr>
            <w:tcW w:w="1080" w:type="dxa"/>
            <w:vAlign w:val="bottom"/>
          </w:tcPr>
          <w:p w14:paraId="12B041F4" w14:textId="47676F04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0EDEF9FF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2962A3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B9C722" w14:textId="6484F2CF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7B191480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C3478B3" w14:textId="67F13C8D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54072ACA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DC94497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D4B9339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5BFD5F" w14:textId="6E3927D4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409" w:type="dxa"/>
            <w:vAlign w:val="bottom"/>
          </w:tcPr>
          <w:p w14:paraId="7F141587" w14:textId="739AD906" w:rsidR="008A72AB" w:rsidRPr="00CE2AD7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Ибупрофен 100мг/5мл 100мл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суспензия оральная</w:t>
            </w:r>
          </w:p>
        </w:tc>
        <w:tc>
          <w:tcPr>
            <w:tcW w:w="1021" w:type="dxa"/>
            <w:vAlign w:val="center"/>
          </w:tcPr>
          <w:p w14:paraId="408ACB16" w14:textId="77777777" w:rsidR="008A72AB" w:rsidRPr="00CE2AD7" w:rsidRDefault="008A72AB" w:rsidP="008A72A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9DEC53" w14:textId="1684B2EB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ибупрофен (</w:t>
            </w:r>
            <w:r w:rsidRPr="009277F9">
              <w:rPr>
                <w:rFonts w:ascii="GHEA Grapalat" w:hAnsi="GHEA Grapalat" w:cs="Helvetica"/>
                <w:sz w:val="18"/>
                <w:szCs w:val="18"/>
              </w:rPr>
              <w:t>ibuprofen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 xml:space="preserve">)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суспензия оральная</w:t>
            </w:r>
            <w:r w:rsidRPr="009277F9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hy-AM"/>
              </w:rPr>
              <w:t xml:space="preserve"> </w:t>
            </w:r>
            <w:r w:rsidRPr="009277F9">
              <w:rPr>
                <w:rFonts w:ascii="GHEA Grapalat" w:hAnsi="GHEA Grapalat" w:cs="Helvetica"/>
                <w:sz w:val="18"/>
                <w:szCs w:val="18"/>
                <w:lang w:val="hy-AM"/>
              </w:rPr>
              <w:t>100мл</w:t>
            </w:r>
          </w:p>
        </w:tc>
        <w:tc>
          <w:tcPr>
            <w:tcW w:w="1080" w:type="dxa"/>
            <w:vAlign w:val="bottom"/>
          </w:tcPr>
          <w:p w14:paraId="7080041E" w14:textId="0D7208EB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7A2AD62D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67701C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344D471" w14:textId="2379B8E0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5296A69A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3A95" w14:textId="7D126ED3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370E61C3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7B65BD2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6DA7D97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10F588" w14:textId="05345E0C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33631290</w:t>
            </w:r>
          </w:p>
        </w:tc>
        <w:tc>
          <w:tcPr>
            <w:tcW w:w="2409" w:type="dxa"/>
            <w:vAlign w:val="bottom"/>
          </w:tcPr>
          <w:p w14:paraId="00A8168F" w14:textId="7661C4D6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Ибупрофен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400мг</w:t>
            </w:r>
          </w:p>
        </w:tc>
        <w:tc>
          <w:tcPr>
            <w:tcW w:w="1021" w:type="dxa"/>
            <w:vAlign w:val="center"/>
          </w:tcPr>
          <w:p w14:paraId="4B762F9C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100D4E57" w14:textId="1FC937C9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905C30">
              <w:rPr>
                <w:rFonts w:ascii="GHEA Grapalat" w:hAnsi="GHEA Grapalat" w:cs="Calibri"/>
                <w:sz w:val="18"/>
                <w:szCs w:val="18"/>
                <w:lang w:val="hy-AM"/>
              </w:rPr>
              <w:t>Ибупрофен 400мг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таблетки, покрытые оболочкой</w:t>
            </w:r>
          </w:p>
        </w:tc>
        <w:tc>
          <w:tcPr>
            <w:tcW w:w="1080" w:type="dxa"/>
            <w:vAlign w:val="center"/>
          </w:tcPr>
          <w:p w14:paraId="6983164D" w14:textId="6317B449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05C30">
              <w:rPr>
                <w:rFonts w:ascii="GHEA Grapalat" w:hAnsi="GHEA Grapalat"/>
                <w:sz w:val="16"/>
                <w:szCs w:val="16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64FB78BD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53D2AA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0C57BBC" w14:textId="5E06C91C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032882B7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42B486C" w14:textId="78913DCE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4B863BF1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7B70ADA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9ED8E3D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97672E2" w14:textId="774FA3AC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33631370</w:t>
            </w:r>
          </w:p>
        </w:tc>
        <w:tc>
          <w:tcPr>
            <w:tcW w:w="2409" w:type="dxa"/>
            <w:vAlign w:val="bottom"/>
          </w:tcPr>
          <w:p w14:paraId="70220ED5" w14:textId="501493F5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Атракуриум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2.5 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659FED33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98647A" w14:textId="77777777" w:rsidR="008A72AB" w:rsidRPr="00CE2AD7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Атракуриум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>atracurium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9277F9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иньекции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10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, 2,5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435BA60D" w14:textId="407D0E3F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2DFE2979" w14:textId="7B687F71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0A89DE41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20082D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E698C3" w14:textId="44EA8FD2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75" w:type="dxa"/>
            <w:vMerge/>
            <w:vAlign w:val="center"/>
          </w:tcPr>
          <w:p w14:paraId="2A7F58B1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7A4ED9" w14:textId="635E227C" w:rsidR="008A72AB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7" w:type="dxa"/>
            <w:vMerge/>
            <w:vAlign w:val="center"/>
          </w:tcPr>
          <w:p w14:paraId="592FBEC9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4233DC1A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427FAE6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CD1421D" w14:textId="70D96A3B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33661110</w:t>
            </w:r>
          </w:p>
        </w:tc>
        <w:tc>
          <w:tcPr>
            <w:tcW w:w="2409" w:type="dxa"/>
            <w:vAlign w:val="bottom"/>
          </w:tcPr>
          <w:p w14:paraId="32E23657" w14:textId="61FAAAB9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Изофлуран</w:t>
            </w:r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100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2B4B7F59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25F99FD" w14:textId="77777777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Изофлуран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 xml:space="preserve"> isoflurane  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раствор дыхательный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 xml:space="preserve"> 100мл</w:t>
            </w:r>
          </w:p>
          <w:p w14:paraId="0A6147B6" w14:textId="687457F7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5108C471" w14:textId="6C687CBD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58650D26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B64C70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9F3229" w14:textId="093F9BB4" w:rsidR="008A72AB" w:rsidRPr="00E654BE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6154480D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5D0FE8" w14:textId="057CD546" w:rsidR="008A72AB" w:rsidRPr="00E654BE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02383AC9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0723AE" w14:paraId="15345E7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1D2434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50296A2" w14:textId="77777777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09" w:type="dxa"/>
            <w:vAlign w:val="bottom"/>
          </w:tcPr>
          <w:p w14:paraId="7F59CA72" w14:textId="2C5C2B9A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Кетамин 50мг/мл </w:t>
            </w:r>
            <w:r w:rsidR="00604C09"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32B87286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90E42F0" w14:textId="3FD95FD5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723A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Кетамин (кетамина гидрохлорид) раствор для инъекций 500мг/10мл, стеклянный флакон </w:t>
            </w:r>
            <w:r w:rsidR="00604C09" w:rsidRPr="00F90EC8">
              <w:rPr>
                <w:rFonts w:ascii="GHEA Grapalat" w:hAnsi="GHEA Grapalat" w:cs="Calibri"/>
                <w:sz w:val="18"/>
                <w:szCs w:val="18"/>
                <w:lang w:val="ru-RU"/>
              </w:rPr>
              <w:t>2</w:t>
            </w:r>
            <w:r w:rsidRPr="000723AE">
              <w:rPr>
                <w:rFonts w:ascii="GHEA Grapalat" w:hAnsi="GHEA Grapalat" w:cs="Calibri"/>
                <w:sz w:val="18"/>
                <w:szCs w:val="18"/>
                <w:lang w:val="ru-RU"/>
              </w:rPr>
              <w:t>мл.</w:t>
            </w:r>
          </w:p>
        </w:tc>
        <w:tc>
          <w:tcPr>
            <w:tcW w:w="1080" w:type="dxa"/>
            <w:vAlign w:val="bottom"/>
          </w:tcPr>
          <w:p w14:paraId="632ADD3B" w14:textId="60E4C09B" w:rsidR="008A72AB" w:rsidRPr="000723AE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7E761DC9" w14:textId="77777777" w:rsidR="008A72AB" w:rsidRPr="000723AE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1A3CE" w14:textId="77777777" w:rsidR="008A72AB" w:rsidRPr="000723AE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0D5CC03" w14:textId="3AFAB440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25004F15" w14:textId="77777777" w:rsidR="008A72AB" w:rsidRPr="000723AE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17E690C1" w14:textId="473F801C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34BFCF8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684E591A" w14:textId="77777777" w:rsidTr="004361B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A8FBC4B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377AD6" w14:textId="64F92104" w:rsidR="008A72AB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33661113</w:t>
            </w:r>
          </w:p>
        </w:tc>
        <w:tc>
          <w:tcPr>
            <w:tcW w:w="2409" w:type="dxa"/>
            <w:vAlign w:val="bottom"/>
          </w:tcPr>
          <w:p w14:paraId="06704BAC" w14:textId="43F328AD" w:rsidR="008A72AB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Тиопентал</w:t>
            </w:r>
            <w:proofErr w:type="spell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 500</w:t>
            </w:r>
            <w:proofErr w:type="gramEnd"/>
            <w:r w:rsidRPr="00EC1C71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мг</w:t>
            </w:r>
          </w:p>
        </w:tc>
        <w:tc>
          <w:tcPr>
            <w:tcW w:w="1021" w:type="dxa"/>
            <w:vAlign w:val="center"/>
          </w:tcPr>
          <w:p w14:paraId="1D13B67D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4CAB4F" w14:textId="6D44E7F0" w:rsidR="008A72AB" w:rsidRPr="00333737" w:rsidRDefault="008A72AB" w:rsidP="008A72AB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тиопентал (тиопентал натрия) порошок лиофилизат для приготовления раствора для в / в инъекций 500мг, стеклянные флаконы</w:t>
            </w:r>
          </w:p>
        </w:tc>
        <w:tc>
          <w:tcPr>
            <w:tcW w:w="1080" w:type="dxa"/>
            <w:vAlign w:val="bottom"/>
          </w:tcPr>
          <w:p w14:paraId="5054BDA1" w14:textId="424DF26C" w:rsidR="008A72AB" w:rsidRPr="00CB67D2" w:rsidRDefault="008A72AB" w:rsidP="008A72AB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5DFBB1B6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DD865C" w14:textId="77777777" w:rsidR="008A72AB" w:rsidRPr="00B138F3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C7838D6" w14:textId="779EF1B3" w:rsidR="008A72AB" w:rsidRPr="00E654BE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4B29332C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69CF920" w14:textId="483A3998" w:rsidR="008A72AB" w:rsidRPr="00E654BE" w:rsidRDefault="008A72AB" w:rsidP="008A72AB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4F0E07CE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2C685E25" w14:textId="77777777" w:rsidTr="00B74C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3E9FD40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2A56507" w14:textId="17B851EB" w:rsidR="008A72AB" w:rsidRPr="00B230F5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33661170</w:t>
            </w:r>
          </w:p>
        </w:tc>
        <w:tc>
          <w:tcPr>
            <w:tcW w:w="2409" w:type="dxa"/>
            <w:vAlign w:val="bottom"/>
          </w:tcPr>
          <w:p w14:paraId="2E21A326" w14:textId="3C6B3F45" w:rsidR="008A72AB" w:rsidRPr="00B230F5" w:rsidRDefault="008A72AB" w:rsidP="008A72AB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Прокаин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0,5% 250</w:t>
            </w:r>
            <w:r>
              <w:rPr>
                <w:rFonts w:ascii="GHEA Grapalat" w:hAnsi="GHEA Grapalat" w:cs="Calibri"/>
                <w:sz w:val="18"/>
                <w:szCs w:val="18"/>
              </w:rPr>
              <w:t>мл</w:t>
            </w:r>
            <w:r w:rsidRPr="00EC1C71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B7CA7F8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AA76F" w14:textId="77777777" w:rsidR="008A72AB" w:rsidRPr="00CE2AD7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Прокаин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9277F9">
              <w:rPr>
                <w:rFonts w:ascii="GHEA Grapalat" w:hAnsi="GHEA Grapalat" w:cs="Calibri"/>
                <w:sz w:val="18"/>
                <w:szCs w:val="18"/>
              </w:rPr>
              <w:t>procaine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раствор для иньекции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, 250</w:t>
            </w:r>
            <w:r w:rsidRPr="009277F9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5844B3A7" w14:textId="79670DD5" w:rsidR="008A72AB" w:rsidRPr="00B230F5" w:rsidRDefault="008A72AB" w:rsidP="008A72AB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5EACF059" w14:textId="79D35E93" w:rsidR="008A72AB" w:rsidRPr="00B230F5" w:rsidRDefault="008A72AB" w:rsidP="008A72AB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2B8D68A4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F41B0A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1BE4911" w14:textId="71CEA940" w:rsidR="008A72AB" w:rsidRPr="00E654BE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6C05E385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8F6570F" w14:textId="777928B9" w:rsidR="008A72AB" w:rsidRPr="00E654BE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 w:val="restart"/>
            <w:tcBorders>
              <w:top w:val="nil"/>
            </w:tcBorders>
            <w:vAlign w:val="center"/>
          </w:tcPr>
          <w:p w14:paraId="5D76AA19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4C0FEEDC" w14:textId="77777777" w:rsidTr="00B74C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B6A041F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D2CD919" w14:textId="1BCCC706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33691192</w:t>
            </w:r>
          </w:p>
        </w:tc>
        <w:tc>
          <w:tcPr>
            <w:tcW w:w="2409" w:type="dxa"/>
            <w:vAlign w:val="bottom"/>
          </w:tcPr>
          <w:p w14:paraId="3C918AFE" w14:textId="19FBEE8C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Лидокаин эпинефрин</w:t>
            </w:r>
            <w:r w:rsidRPr="00FC2A73">
              <w:rPr>
                <w:rFonts w:ascii="Sylfaen" w:hAnsi="Sylfaen" w:cs="Calibri"/>
                <w:sz w:val="20"/>
                <w:szCs w:val="20"/>
              </w:rPr>
              <w:t xml:space="preserve">  2%-20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20"/>
                <w:szCs w:val="20"/>
              </w:rPr>
              <w:t xml:space="preserve">                   </w:t>
            </w:r>
          </w:p>
        </w:tc>
        <w:tc>
          <w:tcPr>
            <w:tcW w:w="1021" w:type="dxa"/>
            <w:vAlign w:val="center"/>
          </w:tcPr>
          <w:p w14:paraId="368E164E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0FB41A1" w14:textId="77777777" w:rsidR="008A72AB" w:rsidRPr="00FC2A73" w:rsidRDefault="008A72AB" w:rsidP="008A72AB">
            <w:pPr>
              <w:rPr>
                <w:rFonts w:ascii="Sylfaen" w:hAnsi="Sylfaen" w:cs="Calibri"/>
                <w:sz w:val="18"/>
                <w:szCs w:val="18"/>
              </w:rPr>
            </w:pPr>
            <w:r>
              <w:rPr>
                <w:rFonts w:ascii="Sylfaen" w:hAnsi="Sylfaen" w:cs="Calibri"/>
                <w:sz w:val="18"/>
                <w:szCs w:val="18"/>
                <w:lang w:val="hy-AM"/>
              </w:rPr>
              <w:t>Лидокаин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эпинефрин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lidocaine, epinephrine 20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/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+0,01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/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, 20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  <w:p w14:paraId="03FA749F" w14:textId="77777777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bottom"/>
          </w:tcPr>
          <w:p w14:paraId="3A58B9C6" w14:textId="7211B658" w:rsidR="008A72AB" w:rsidRPr="009277F9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78DBBBBD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0BE478F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ECC0334" w14:textId="203FF530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33A3BBF5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B6E6638" w14:textId="7E1C4B4C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45543F5F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28BFD0CC" w14:textId="77777777" w:rsidTr="00FF42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613FFAB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84436A8" w14:textId="2C8D4DB9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409" w:type="dxa"/>
            <w:vAlign w:val="bottom"/>
          </w:tcPr>
          <w:p w14:paraId="6BF1CED4" w14:textId="43EB8082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</w:rPr>
            </w:pPr>
            <w:r w:rsidRPr="003212FA">
              <w:rPr>
                <w:rFonts w:ascii="Sylfaen" w:hAnsi="Sylfaen" w:cs="Calibri"/>
                <w:sz w:val="18"/>
                <w:szCs w:val="18"/>
                <w:lang w:val="hy-AM"/>
              </w:rPr>
              <w:t>Лидокаин</w:t>
            </w:r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3212FA">
              <w:rPr>
                <w:rFonts w:ascii="Sylfaen" w:hAnsi="Sylfaen" w:cs="Calibri"/>
                <w:sz w:val="18"/>
                <w:szCs w:val="18"/>
              </w:rPr>
              <w:t>гидрохлорид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3212FA">
              <w:rPr>
                <w:rFonts w:ascii="Sylfaen" w:hAnsi="Sylfaen" w:cs="Calibri"/>
                <w:sz w:val="18"/>
                <w:szCs w:val="18"/>
              </w:rPr>
              <w:t>амп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. 2%-2мл </w:t>
            </w:r>
          </w:p>
        </w:tc>
        <w:tc>
          <w:tcPr>
            <w:tcW w:w="1021" w:type="dxa"/>
            <w:vAlign w:val="center"/>
          </w:tcPr>
          <w:p w14:paraId="36988856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CADCDF3" w14:textId="77777777" w:rsidR="008A72AB" w:rsidRPr="003212FA" w:rsidRDefault="008A72AB" w:rsidP="008A72AB">
            <w:pPr>
              <w:rPr>
                <w:rFonts w:ascii="Sylfaen" w:hAnsi="Sylfaen" w:cs="Calibri"/>
                <w:sz w:val="18"/>
                <w:szCs w:val="18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Лидокаин</w:t>
            </w:r>
            <w:r w:rsidRPr="00FC2A73"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лидокаина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гидрохлорид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) lidocaine (lidocaine hydrochloride)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раствор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для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ин</w:t>
            </w:r>
            <w:r w:rsidRPr="003212FA">
              <w:rPr>
                <w:rFonts w:ascii="Sylfaen" w:hAnsi="Sylfaen" w:cs="Calibri"/>
                <w:sz w:val="18"/>
                <w:szCs w:val="18"/>
              </w:rPr>
              <w:t>ъ</w:t>
            </w:r>
            <w:r>
              <w:rPr>
                <w:rFonts w:ascii="Sylfaen" w:hAnsi="Sylfaen" w:cs="Calibri"/>
                <w:sz w:val="18"/>
                <w:szCs w:val="18"/>
              </w:rPr>
              <w:t>екции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>
              <w:rPr>
                <w:rFonts w:ascii="Sylfaen" w:hAnsi="Sylfaen" w:cs="Calibri"/>
                <w:sz w:val="18"/>
                <w:szCs w:val="18"/>
              </w:rPr>
              <w:t>мг</w:t>
            </w:r>
            <w:r w:rsidRPr="00FC2A73">
              <w:rPr>
                <w:rFonts w:ascii="Sylfaen" w:hAnsi="Sylfaen" w:cs="Calibri"/>
                <w:sz w:val="18"/>
                <w:szCs w:val="18"/>
              </w:rPr>
              <w:t>/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мл</w:t>
            </w:r>
            <w:proofErr w:type="spellEnd"/>
            <w:r w:rsidRPr="00FC2A73">
              <w:rPr>
                <w:rFonts w:ascii="Sylfaen" w:hAnsi="Sylfaen" w:cs="Calibri"/>
                <w:sz w:val="18"/>
                <w:szCs w:val="18"/>
              </w:rPr>
              <w:t>, 2</w:t>
            </w:r>
            <w:r>
              <w:rPr>
                <w:rFonts w:ascii="Sylfaen" w:hAnsi="Sylfaen" w:cs="Calibri"/>
                <w:sz w:val="18"/>
                <w:szCs w:val="18"/>
              </w:rPr>
              <w:t>мл</w:t>
            </w:r>
          </w:p>
          <w:p w14:paraId="14B325AF" w14:textId="77777777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bottom"/>
          </w:tcPr>
          <w:p w14:paraId="37B96744" w14:textId="72C2AB21" w:rsidR="008A72AB" w:rsidRPr="009277F9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5EBB7A7C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956DEA2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4A7C2CB" w14:textId="50ADEC82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1275" w:type="dxa"/>
            <w:vMerge/>
            <w:vAlign w:val="center"/>
          </w:tcPr>
          <w:p w14:paraId="62E8CCB2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801B8AF" w14:textId="1E8199D3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700</w:t>
            </w:r>
          </w:p>
        </w:tc>
        <w:tc>
          <w:tcPr>
            <w:tcW w:w="1437" w:type="dxa"/>
            <w:vMerge/>
            <w:vAlign w:val="center"/>
          </w:tcPr>
          <w:p w14:paraId="1516DA42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FB10108" w14:textId="77777777" w:rsidTr="0096290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5921702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0895728" w14:textId="312C189C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409" w:type="dxa"/>
            <w:vAlign w:val="bottom"/>
          </w:tcPr>
          <w:p w14:paraId="3FE1728C" w14:textId="03B8E9D3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</w:rPr>
            </w:pP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>Л</w:t>
            </w:r>
            <w:proofErr w:type="spellStart"/>
            <w:r w:rsidRPr="008677FE">
              <w:rPr>
                <w:rFonts w:ascii="GHEA Grapalat" w:hAnsi="GHEA Grapalat" w:cs="Helvetica"/>
                <w:sz w:val="18"/>
                <w:szCs w:val="18"/>
              </w:rPr>
              <w:t>идокаин</w:t>
            </w:r>
            <w:proofErr w:type="spellEnd"/>
            <w:r w:rsidRPr="008677FE">
              <w:rPr>
                <w:rFonts w:ascii="GHEA Grapalat" w:hAnsi="GHEA Grapalat" w:cs="Helvetica"/>
                <w:sz w:val="18"/>
                <w:szCs w:val="18"/>
              </w:rPr>
              <w:t xml:space="preserve"> (lidocaine)</w:t>
            </w: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8677FE">
              <w:rPr>
                <w:rFonts w:ascii="GHEA Grapalat" w:hAnsi="GHEA Grapalat" w:cs="Helvetica"/>
                <w:sz w:val="18"/>
                <w:szCs w:val="18"/>
              </w:rPr>
              <w:t>аэрозол</w:t>
            </w:r>
            <w:r w:rsidRPr="008677F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ь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10%</w:t>
            </w:r>
          </w:p>
        </w:tc>
        <w:tc>
          <w:tcPr>
            <w:tcW w:w="1021" w:type="dxa"/>
            <w:vAlign w:val="center"/>
          </w:tcPr>
          <w:p w14:paraId="46F4369B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1DFB8AB" w14:textId="67EEEC43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>Л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lang w:val="ru-RU"/>
              </w:rPr>
              <w:t>идокаин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r w:rsidRPr="008677FE">
              <w:rPr>
                <w:rFonts w:ascii="GHEA Grapalat" w:hAnsi="GHEA Grapalat" w:cs="Helvetica"/>
                <w:sz w:val="18"/>
                <w:szCs w:val="18"/>
              </w:rPr>
              <w:t>lidocaine</w:t>
            </w:r>
            <w:r w:rsidRPr="008A72AB">
              <w:rPr>
                <w:rFonts w:ascii="GHEA Grapalat" w:hAnsi="GHEA Grapalat" w:cs="Helvetica"/>
                <w:sz w:val="18"/>
                <w:szCs w:val="18"/>
                <w:lang w:val="ru-RU"/>
              </w:rPr>
              <w:t>)</w:t>
            </w: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A72AB">
              <w:rPr>
                <w:rFonts w:ascii="GHEA Grapalat" w:hAnsi="GHEA Grapalat" w:cs="Helvetica"/>
                <w:sz w:val="18"/>
                <w:szCs w:val="18"/>
                <w:lang w:val="ru-RU"/>
              </w:rPr>
              <w:t>аэрозоль для наружного применения</w:t>
            </w:r>
            <w:r w:rsidRPr="008677FE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8A72AB">
              <w:rPr>
                <w:rFonts w:ascii="GHEA Grapalat" w:hAnsi="GHEA Grapalat" w:cs="Helvetica"/>
                <w:sz w:val="18"/>
                <w:szCs w:val="18"/>
                <w:lang w:val="ru-RU"/>
              </w:rPr>
              <w:t>4,6мг/доза, 38г ст</w:t>
            </w:r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еклянной ампулы с измерительным насосом</w:t>
            </w:r>
          </w:p>
        </w:tc>
        <w:tc>
          <w:tcPr>
            <w:tcW w:w="1080" w:type="dxa"/>
            <w:vAlign w:val="bottom"/>
          </w:tcPr>
          <w:p w14:paraId="1EBC423A" w14:textId="53EAB169" w:rsidR="008A72AB" w:rsidRPr="009277F9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37457733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FAA7FB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10B3AD2" w14:textId="3B57084D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56DC8732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53B5B35" w14:textId="6CF6E6D3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3126FC7C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4131686D" w14:textId="77777777" w:rsidTr="007C065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C1C0406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9D33F2E" w14:textId="6DA4F8A3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409" w:type="dxa"/>
            <w:vAlign w:val="bottom"/>
          </w:tcPr>
          <w:p w14:paraId="682BC237" w14:textId="6CE369D7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артикаингидрохлорид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), 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эпинефринагидротартрат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lastRenderedPageBreak/>
              <w:t>)-1:100000</w:t>
            </w:r>
          </w:p>
        </w:tc>
        <w:tc>
          <w:tcPr>
            <w:tcW w:w="1021" w:type="dxa"/>
            <w:vAlign w:val="center"/>
          </w:tcPr>
          <w:p w14:paraId="71C6B781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F7AD5E8" w14:textId="6B605B35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ртикаин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артикаингидрохлорид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), эпинефрин (эпинефрина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гидротартрат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lastRenderedPageBreak/>
              <w:t>иньекций,40мг/мл + 0,01мг/мл; 20мл флакон из стекла 1:100000</w:t>
            </w:r>
          </w:p>
        </w:tc>
        <w:tc>
          <w:tcPr>
            <w:tcW w:w="1080" w:type="dxa"/>
            <w:vAlign w:val="bottom"/>
          </w:tcPr>
          <w:p w14:paraId="566D23D6" w14:textId="6A97F511" w:rsidR="008A72AB" w:rsidRPr="009277F9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4049AA4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AD4D83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6835C74" w14:textId="14E639FB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130</w:t>
            </w:r>
          </w:p>
        </w:tc>
        <w:tc>
          <w:tcPr>
            <w:tcW w:w="1275" w:type="dxa"/>
            <w:vMerge/>
            <w:vAlign w:val="center"/>
          </w:tcPr>
          <w:p w14:paraId="187E9B05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C0DD03A" w14:textId="57022F2D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130</w:t>
            </w:r>
          </w:p>
        </w:tc>
        <w:tc>
          <w:tcPr>
            <w:tcW w:w="1437" w:type="dxa"/>
            <w:vMerge/>
            <w:vAlign w:val="center"/>
          </w:tcPr>
          <w:p w14:paraId="48FA30DD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7D87B3D7" w14:textId="77777777" w:rsidTr="0043752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31194FA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48CF7E3" w14:textId="62A16DE8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</w:t>
            </w:r>
          </w:p>
        </w:tc>
        <w:tc>
          <w:tcPr>
            <w:tcW w:w="2409" w:type="dxa"/>
            <w:vAlign w:val="bottom"/>
          </w:tcPr>
          <w:p w14:paraId="3F0E9ABB" w14:textId="66024A3A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артикаингидрохлорид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), 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эпинефринагидротартрат</w:t>
            </w:r>
            <w:proofErr w:type="spellEnd"/>
            <w:r w:rsidRPr="00EA04D8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)-1:200000</w:t>
            </w:r>
          </w:p>
        </w:tc>
        <w:tc>
          <w:tcPr>
            <w:tcW w:w="1021" w:type="dxa"/>
            <w:vAlign w:val="center"/>
          </w:tcPr>
          <w:p w14:paraId="2E52CB8E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957D556" w14:textId="00E670F6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ртикаин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артикаин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гидрохлорид), эпинефрин (эпинефрина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гидротартрат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proofErr w:type="spellStart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8A72A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иньекций,40мг/мл + 0,01мг/мл; 20мл флакон из стекла 1:200000</w:t>
            </w:r>
          </w:p>
        </w:tc>
        <w:tc>
          <w:tcPr>
            <w:tcW w:w="1080" w:type="dxa"/>
            <w:vAlign w:val="bottom"/>
          </w:tcPr>
          <w:p w14:paraId="79A01A68" w14:textId="23883156" w:rsidR="008A72AB" w:rsidRPr="009277F9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E2203A4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F267CB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384BFF1" w14:textId="5F4B1B03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120</w:t>
            </w:r>
          </w:p>
        </w:tc>
        <w:tc>
          <w:tcPr>
            <w:tcW w:w="1275" w:type="dxa"/>
            <w:vMerge/>
            <w:vAlign w:val="center"/>
          </w:tcPr>
          <w:p w14:paraId="46C481A7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BAEBC4E" w14:textId="09D8BB60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120</w:t>
            </w:r>
          </w:p>
        </w:tc>
        <w:tc>
          <w:tcPr>
            <w:tcW w:w="1437" w:type="dxa"/>
            <w:vMerge/>
            <w:vAlign w:val="center"/>
          </w:tcPr>
          <w:p w14:paraId="797AF7F7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10FFC50A" w14:textId="77777777" w:rsidTr="00F94039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85F9FA7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7C8E3A" w14:textId="3AD96AEA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2409" w:type="dxa"/>
            <w:vAlign w:val="bottom"/>
          </w:tcPr>
          <w:p w14:paraId="606928A0" w14:textId="41E75A9A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proofErr w:type="gramStart"/>
            <w:r w:rsidRPr="003212FA">
              <w:rPr>
                <w:rFonts w:ascii="Sylfaen" w:hAnsi="Sylfaen" w:cs="Calibri"/>
                <w:sz w:val="18"/>
                <w:szCs w:val="18"/>
              </w:rPr>
              <w:t>Кетопрофен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  100</w:t>
            </w:r>
            <w:proofErr w:type="gram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мг/2мл </w:t>
            </w:r>
            <w:proofErr w:type="spellStart"/>
            <w:r w:rsidRPr="003212FA">
              <w:rPr>
                <w:rFonts w:ascii="Sylfaen" w:hAnsi="Sylfaen" w:cs="Calibri"/>
                <w:sz w:val="18"/>
                <w:szCs w:val="18"/>
              </w:rPr>
              <w:t>2мл</w:t>
            </w:r>
            <w:proofErr w:type="spellEnd"/>
            <w:r w:rsidRPr="003212FA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D486EFF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ED7038E" w14:textId="638BA1F5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A72AB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Кетопрофен </w:t>
            </w:r>
            <w:r w:rsidRPr="00133928">
              <w:rPr>
                <w:rFonts w:ascii="GHEA Grapalat" w:hAnsi="GHEA Grapalat" w:cs="Calibri"/>
                <w:sz w:val="18"/>
                <w:szCs w:val="18"/>
              </w:rPr>
              <w:t>ketoprofen</w:t>
            </w:r>
            <w:r w:rsidRPr="008A72AB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раствор для инъекции 50мг/мл, 2мл ампулы</w:t>
            </w:r>
          </w:p>
        </w:tc>
        <w:tc>
          <w:tcPr>
            <w:tcW w:w="1080" w:type="dxa"/>
            <w:vAlign w:val="bottom"/>
          </w:tcPr>
          <w:p w14:paraId="39B02D09" w14:textId="7ED10FF0" w:rsidR="008A72AB" w:rsidRPr="009277F9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36BC92EE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B5D7412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B3ADEE8" w14:textId="5F583135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2C865A9A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94E8423" w14:textId="5A99062C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1430036A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72AB" w:rsidRPr="00B138F3" w14:paraId="3BA2A721" w14:textId="77777777" w:rsidTr="00E15F7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284EFF7" w14:textId="77777777" w:rsidR="008A72AB" w:rsidRPr="00E3397A" w:rsidRDefault="008A72AB" w:rsidP="008A72AB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0F6B8F5" w14:textId="355D6585" w:rsidR="008A72AB" w:rsidRPr="00E6313E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2409" w:type="dxa"/>
            <w:vAlign w:val="bottom"/>
          </w:tcPr>
          <w:p w14:paraId="4422944D" w14:textId="5B0C788E" w:rsidR="008A72AB" w:rsidRPr="00EC1C71" w:rsidRDefault="008A72AB" w:rsidP="008A72AB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F2053"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</w:rPr>
              <w:t>Парацетамол</w:t>
            </w:r>
            <w:proofErr w:type="spellEnd"/>
            <w:r w:rsidRPr="000F2053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gramStart"/>
            <w:r w:rsidRPr="000F2053">
              <w:rPr>
                <w:rFonts w:ascii="Sylfaen" w:hAnsi="Sylfaen" w:cs="Calibri"/>
                <w:sz w:val="18"/>
                <w:szCs w:val="18"/>
              </w:rPr>
              <w:t xml:space="preserve">0.1г  </w:t>
            </w:r>
            <w:proofErr w:type="spellStart"/>
            <w:r w:rsidRPr="000F2053">
              <w:rPr>
                <w:rFonts w:ascii="Sylfaen" w:hAnsi="Sylfaen" w:cs="Calibri"/>
                <w:sz w:val="18"/>
                <w:szCs w:val="18"/>
              </w:rPr>
              <w:t>свечи</w:t>
            </w:r>
            <w:proofErr w:type="spellEnd"/>
            <w:proofErr w:type="gramEnd"/>
            <w:r w:rsidRPr="000F2053">
              <w:rPr>
                <w:rFonts w:ascii="Sylfaen" w:hAnsi="Sylfaen" w:cs="Calibri"/>
                <w:sz w:val="18"/>
                <w:szCs w:val="18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7DA02D34" w14:textId="77777777" w:rsidR="008A72AB" w:rsidRPr="005A13B7" w:rsidRDefault="008A72AB" w:rsidP="008A72A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879C63E" w14:textId="77777777" w:rsidR="008A72AB" w:rsidRPr="00133928" w:rsidRDefault="008A72AB" w:rsidP="008A72AB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133928">
              <w:rPr>
                <w:rFonts w:ascii="GHEA Grapalat" w:hAnsi="GHEA Grapalat" w:cs="Calibri"/>
                <w:sz w:val="18"/>
                <w:szCs w:val="18"/>
              </w:rPr>
              <w:t>Парацетамвл</w:t>
            </w:r>
            <w:proofErr w:type="spell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, Paracetamol, </w:t>
            </w:r>
            <w:proofErr w:type="spellStart"/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суппозитории</w:t>
            </w:r>
            <w:proofErr w:type="spellEnd"/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33928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ректальные</w:t>
            </w:r>
            <w:proofErr w:type="spellEnd"/>
            <w:r w:rsidRPr="00133928">
              <w:rPr>
                <w:rFonts w:ascii="GHEA Grapalat" w:hAnsi="GHEA Grapalat" w:cs="Calibri"/>
                <w:sz w:val="18"/>
                <w:szCs w:val="18"/>
              </w:rPr>
              <w:t xml:space="preserve"> 100мг</w:t>
            </w:r>
          </w:p>
          <w:p w14:paraId="04F31EED" w14:textId="77777777" w:rsidR="008A72AB" w:rsidRPr="009277F9" w:rsidRDefault="008A72AB" w:rsidP="008A72AB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bottom"/>
          </w:tcPr>
          <w:p w14:paraId="7DF62776" w14:textId="42B6E628" w:rsidR="008A72AB" w:rsidRPr="009277F9" w:rsidRDefault="008A72AB" w:rsidP="008A72A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754D100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E2E602" w14:textId="77777777" w:rsidR="008A72AB" w:rsidRPr="00B230F5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A9EC1FB" w14:textId="5564A667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07847934" w14:textId="77777777" w:rsidR="008A72AB" w:rsidRPr="00E34F88" w:rsidRDefault="008A72AB" w:rsidP="008A72A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02A6A28" w14:textId="3B8EBDF2" w:rsidR="008A72AB" w:rsidRDefault="008A72AB" w:rsidP="008A72A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76371EB9" w14:textId="77777777" w:rsidR="008A72AB" w:rsidRPr="007339B2" w:rsidRDefault="008A72AB" w:rsidP="008A72AB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BF7D4FC" w14:textId="77777777" w:rsidR="00A51A6A" w:rsidRPr="00F90EC8" w:rsidRDefault="00FA6A0B" w:rsidP="00A51A6A">
      <w:pPr>
        <w:ind w:hanging="993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F90EC8">
        <w:rPr>
          <w:rFonts w:ascii="GHEA Grapalat" w:hAnsi="GHEA Grapalat" w:cs="Calibri"/>
          <w:bCs/>
          <w:i/>
          <w:color w:val="FF0000"/>
          <w:sz w:val="20"/>
          <w:szCs w:val="20"/>
          <w:lang w:val="ru-RU"/>
        </w:rPr>
        <w:t xml:space="preserve">      </w:t>
      </w:r>
      <w:r w:rsidR="00056546" w:rsidRPr="00F90EC8">
        <w:rPr>
          <w:rFonts w:ascii="GHEA Grapalat" w:hAnsi="GHEA Grapalat" w:cs="Calibri"/>
          <w:bCs/>
          <w:i/>
          <w:color w:val="FF0000"/>
          <w:sz w:val="20"/>
          <w:szCs w:val="20"/>
          <w:lang w:val="ru-RU"/>
        </w:rPr>
        <w:t xml:space="preserve">      *</w:t>
      </w:r>
      <w:r w:rsidR="00056546"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="00A51A6A" w:rsidRPr="00F90EC8">
        <w:rPr>
          <w:rFonts w:ascii="GHEA Grapalat" w:hAnsi="GHEA Grapalat"/>
          <w:color w:val="FF0000"/>
          <w:sz w:val="20"/>
          <w:szCs w:val="20"/>
          <w:lang w:val="ru-RU"/>
        </w:rPr>
        <w:t>Перевозка, хранение и хранение лекарственных средств должны осуществляться в соответствии с требованиями, установленными статьей 22 Закона «О лекарственных средствах».</w:t>
      </w:r>
    </w:p>
    <w:p w14:paraId="22484144" w14:textId="77777777" w:rsidR="00056546" w:rsidRPr="00F90EC8" w:rsidRDefault="00056546" w:rsidP="00056546">
      <w:pPr>
        <w:ind w:left="-426" w:hanging="425"/>
        <w:jc w:val="both"/>
        <w:rPr>
          <w:rFonts w:ascii="GHEA Grapalat" w:hAnsi="GHEA Grapalat" w:cs="Courier New"/>
          <w:color w:val="FF0000"/>
          <w:sz w:val="20"/>
          <w:szCs w:val="20"/>
          <w:lang w:val="ru-RU"/>
        </w:rPr>
      </w:pPr>
      <w:r w:rsidRPr="00F90EC8">
        <w:rPr>
          <w:rFonts w:ascii="GHEA Grapalat" w:hAnsi="GHEA Grapalat"/>
          <w:i/>
          <w:color w:val="FF0000"/>
          <w:sz w:val="20"/>
          <w:szCs w:val="20"/>
          <w:lang w:val="ru-RU"/>
        </w:rPr>
        <w:t xml:space="preserve">   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Срок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годности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препарата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на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момент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доставки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покупателю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должен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быть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GHEA Grapalat"/>
          <w:color w:val="FF0000"/>
          <w:sz w:val="20"/>
          <w:szCs w:val="20"/>
          <w:lang w:val="ru-RU"/>
        </w:rPr>
        <w:t>следующим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>:</w:t>
      </w:r>
    </w:p>
    <w:p w14:paraId="48FC9D81" w14:textId="77777777" w:rsidR="00056546" w:rsidRPr="00A51A6A" w:rsidRDefault="00056546" w:rsidP="00056546">
      <w:pPr>
        <w:ind w:hanging="709"/>
        <w:jc w:val="both"/>
        <w:rPr>
          <w:rFonts w:ascii="GHEA Grapalat" w:hAnsi="GHEA Grapalat"/>
          <w:i/>
          <w:color w:val="FF0000"/>
          <w:sz w:val="20"/>
          <w:szCs w:val="20"/>
          <w:lang w:val="ru-RU"/>
        </w:rPr>
      </w:pPr>
      <w:r w:rsidRPr="00F90EC8">
        <w:rPr>
          <w:rFonts w:ascii="GHEA Grapalat" w:hAnsi="GHEA Grapalat"/>
          <w:i/>
          <w:color w:val="FF0000"/>
          <w:sz w:val="20"/>
          <w:szCs w:val="20"/>
          <w:lang w:val="ru-RU"/>
        </w:rPr>
        <w:t xml:space="preserve"> 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а. </w:t>
      </w:r>
      <w:r w:rsidRPr="00F90EC8">
        <w:rPr>
          <w:rFonts w:ascii="GHEA Grapalat" w:hAnsi="GHEA Grapalat"/>
          <w:color w:val="FF0000"/>
          <w:sz w:val="20"/>
          <w:szCs w:val="20"/>
          <w:lang w:val="ru-RU"/>
        </w:rPr>
        <w:t>Лекарственные средства</w:t>
      </w:r>
      <w:r w:rsidRPr="00F90EC8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со сроком годности более 2,5 лет на момент доставки должны иметь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 xml:space="preserve">остаточный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 xml:space="preserve">срок годности не менее </w:t>
      </w:r>
      <w:r w:rsidRPr="00A51A6A">
        <w:rPr>
          <w:rFonts w:ascii="GHEA Grapalat" w:hAnsi="GHEA Grapalat" w:cs="Courier New"/>
          <w:color w:val="FF0000"/>
          <w:sz w:val="20"/>
          <w:szCs w:val="20"/>
          <w:lang w:val="hy-AM"/>
        </w:rPr>
        <w:t>24 месяцев</w:t>
      </w:r>
      <w:r w:rsidRPr="00A51A6A">
        <w:rPr>
          <w:rFonts w:ascii="GHEA Grapalat" w:hAnsi="GHEA Grapalat" w:cs="Courier New"/>
          <w:color w:val="FF0000"/>
          <w:sz w:val="20"/>
          <w:szCs w:val="20"/>
          <w:lang w:val="ru-RU"/>
        </w:rPr>
        <w:t>,</w:t>
      </w:r>
    </w:p>
    <w:p w14:paraId="1E333981" w14:textId="77777777" w:rsidR="00056546" w:rsidRPr="00A51A6A" w:rsidRDefault="00056546" w:rsidP="00056546">
      <w:pPr>
        <w:pStyle w:val="HTML"/>
        <w:ind w:left="-709"/>
        <w:rPr>
          <w:rFonts w:ascii="GHEA Grapalat" w:hAnsi="GHEA Grapalat"/>
          <w:color w:val="FF0000"/>
        </w:rPr>
      </w:pPr>
      <w:r w:rsidRPr="00A51A6A">
        <w:rPr>
          <w:rFonts w:ascii="GHEA Grapalat" w:hAnsi="GHEA Grapalat"/>
          <w:i/>
          <w:color w:val="FF0000"/>
        </w:rPr>
        <w:t xml:space="preserve"> б</w:t>
      </w:r>
      <w:r w:rsidRPr="00A51A6A">
        <w:rPr>
          <w:rFonts w:ascii="GHEA Grapalat" w:hAnsi="GHEA Grapalat"/>
          <w:color w:val="FF0000"/>
        </w:rPr>
        <w:t xml:space="preserve">. Лекарственные средства со сроком годности 2,5 года </w:t>
      </w:r>
      <w:r w:rsidRPr="00A51A6A">
        <w:rPr>
          <w:rFonts w:ascii="GHEA Grapalat" w:hAnsi="GHEA Grapalat"/>
          <w:color w:val="FF0000"/>
          <w:lang w:val="hy-AM"/>
        </w:rPr>
        <w:t xml:space="preserve">и менее на </w:t>
      </w:r>
      <w:r w:rsidRPr="00A51A6A">
        <w:rPr>
          <w:rFonts w:ascii="GHEA Grapalat" w:hAnsi="GHEA Grapalat"/>
          <w:color w:val="FF0000"/>
        </w:rPr>
        <w:t xml:space="preserve">момент доставки должны иметь </w:t>
      </w:r>
      <w:r w:rsidRPr="00A51A6A">
        <w:rPr>
          <w:rFonts w:ascii="GHEA Grapalat" w:hAnsi="GHEA Grapalat"/>
          <w:color w:val="FF0000"/>
          <w:lang w:val="hy-AM"/>
        </w:rPr>
        <w:t xml:space="preserve">остаточный </w:t>
      </w:r>
      <w:r w:rsidRPr="00A51A6A">
        <w:rPr>
          <w:rFonts w:ascii="GHEA Grapalat" w:hAnsi="GHEA Grapalat"/>
          <w:color w:val="FF0000"/>
        </w:rPr>
        <w:t xml:space="preserve">срок годности не менее </w:t>
      </w:r>
      <w:r w:rsidRPr="00A51A6A">
        <w:rPr>
          <w:rFonts w:ascii="GHEA Grapalat" w:hAnsi="GHEA Grapalat"/>
          <w:color w:val="FF0000"/>
          <w:lang w:val="hy-AM"/>
        </w:rPr>
        <w:t>12 месяцев.</w:t>
      </w:r>
    </w:p>
    <w:p w14:paraId="333BF923" w14:textId="4C9D8FA2" w:rsidR="00E55966" w:rsidRPr="00A51A6A" w:rsidRDefault="00E55966" w:rsidP="00E55966">
      <w:pPr>
        <w:pStyle w:val="HTML"/>
        <w:ind w:left="-709"/>
        <w:rPr>
          <w:rFonts w:ascii="GHEA Grapalat" w:hAnsi="GHEA Grapalat"/>
          <w:color w:val="FF0000"/>
          <w:lang w:val="hy-AM"/>
        </w:rPr>
      </w:pPr>
      <w:r w:rsidRPr="00E55966">
        <w:rPr>
          <w:rFonts w:ascii="GHEA Grapalat" w:hAnsi="GHEA Grapalat"/>
          <w:color w:val="FF0000"/>
        </w:rPr>
        <w:t xml:space="preserve">Для незарегистрированных лекарственных средств предусмотрено, что участник вместе с </w:t>
      </w:r>
      <w:r w:rsidRPr="00A51A6A">
        <w:rPr>
          <w:rFonts w:ascii="GHEA Grapalat" w:hAnsi="GHEA Grapalat"/>
          <w:color w:val="FF0000"/>
        </w:rPr>
        <w:t xml:space="preserve">обеспечениями квалификации и </w:t>
      </w:r>
      <w:r w:rsidRPr="00E55966">
        <w:rPr>
          <w:rFonts w:ascii="GHEA Grapalat" w:hAnsi="GHEA Grapalat"/>
          <w:color w:val="FF0000"/>
        </w:rPr>
        <w:t>договор</w:t>
      </w:r>
      <w:r w:rsidRPr="00A51A6A">
        <w:rPr>
          <w:rFonts w:ascii="GHEA Grapalat" w:hAnsi="GHEA Grapalat"/>
          <w:color w:val="FF0000"/>
        </w:rPr>
        <w:t>а</w:t>
      </w:r>
      <w:r w:rsidRPr="00E55966">
        <w:rPr>
          <w:rFonts w:ascii="GHEA Grapalat" w:hAnsi="GHEA Grapalat"/>
          <w:color w:val="FF0000"/>
        </w:rPr>
        <w:t xml:space="preserve">  должен предоставить удостоверяющ</w:t>
      </w:r>
      <w:r w:rsidRPr="00A51A6A">
        <w:rPr>
          <w:rFonts w:ascii="GHEA Grapalat" w:hAnsi="GHEA Grapalat"/>
          <w:color w:val="FF0000"/>
        </w:rPr>
        <w:t>ую</w:t>
      </w:r>
      <w:r w:rsidRPr="00E55966">
        <w:rPr>
          <w:rFonts w:ascii="GHEA Grapalat" w:hAnsi="GHEA Grapalat"/>
          <w:color w:val="FF0000"/>
        </w:rPr>
        <w:t xml:space="preserve"> с</w:t>
      </w:r>
      <w:r w:rsidRPr="00A51A6A">
        <w:rPr>
          <w:rFonts w:ascii="GHEA Grapalat" w:hAnsi="GHEA Grapalat"/>
          <w:color w:val="FF0000"/>
        </w:rPr>
        <w:t>п</w:t>
      </w:r>
      <w:r w:rsidRPr="00E55966">
        <w:rPr>
          <w:rFonts w:ascii="GHEA Grapalat" w:hAnsi="GHEA Grapalat"/>
          <w:color w:val="FF0000"/>
        </w:rPr>
        <w:t>ра</w:t>
      </w:r>
      <w:r w:rsidRPr="00A51A6A">
        <w:rPr>
          <w:rFonts w:ascii="GHEA Grapalat" w:hAnsi="GHEA Grapalat"/>
          <w:color w:val="FF0000"/>
        </w:rPr>
        <w:t>вку</w:t>
      </w:r>
      <w:r w:rsidRPr="00E55966">
        <w:rPr>
          <w:rFonts w:ascii="GHEA Grapalat" w:hAnsi="GHEA Grapalat"/>
          <w:color w:val="FF0000"/>
        </w:rPr>
        <w:t xml:space="preserve">, выданный государственной некоммерческой организацией «Экспертный центр лекарственных средств и медицинских технологий» Министерства здравоохранения Республики Армения. для незарегистрированных </w:t>
      </w:r>
      <w:proofErr w:type="spellStart"/>
      <w:r w:rsidRPr="00E55966">
        <w:rPr>
          <w:rFonts w:ascii="GHEA Grapalat" w:hAnsi="GHEA Grapalat"/>
          <w:color w:val="FF0000"/>
        </w:rPr>
        <w:t>препаратов</w:t>
      </w:r>
      <w:r w:rsidRPr="00A51A6A">
        <w:rPr>
          <w:rFonts w:ascii="GHEA Grapalat" w:hAnsi="GHEA Grapalat"/>
          <w:color w:val="FF0000"/>
        </w:rPr>
        <w:t>о</w:t>
      </w:r>
      <w:proofErr w:type="spellEnd"/>
      <w:r w:rsidRPr="00A51A6A">
        <w:rPr>
          <w:rFonts w:ascii="GHEA Grapalat" w:hAnsi="GHEA Grapalat"/>
          <w:color w:val="FF0000"/>
        </w:rPr>
        <w:t xml:space="preserve"> </w:t>
      </w:r>
      <w:r w:rsidR="00A51A6A" w:rsidRPr="00A51A6A">
        <w:rPr>
          <w:rFonts w:ascii="GHEA Grapalat" w:hAnsi="GHEA Grapalat"/>
          <w:color w:val="FF0000"/>
        </w:rPr>
        <w:t xml:space="preserve">о </w:t>
      </w:r>
      <w:r w:rsidRPr="00A51A6A">
        <w:rPr>
          <w:rFonts w:ascii="GHEA Grapalat" w:hAnsi="GHEA Grapalat"/>
          <w:color w:val="FF0000"/>
        </w:rPr>
        <w:t xml:space="preserve">том, что они </w:t>
      </w:r>
      <w:proofErr w:type="spellStart"/>
      <w:r w:rsidRPr="00A51A6A">
        <w:rPr>
          <w:rFonts w:ascii="GHEA Grapalat" w:hAnsi="GHEA Grapalat"/>
          <w:color w:val="FF0000"/>
        </w:rPr>
        <w:t>зарегистрированны</w:t>
      </w:r>
      <w:proofErr w:type="spellEnd"/>
      <w:r w:rsidRPr="00A51A6A">
        <w:rPr>
          <w:rFonts w:ascii="GHEA Grapalat" w:hAnsi="GHEA Grapalat"/>
          <w:color w:val="FF0000"/>
        </w:rPr>
        <w:t xml:space="preserve"> в международной профессиональной организации или в странах-членах ЕАЭС, определенных Постановлением Правительства Республики Армения N 172-А от 23 февраля 2017 года, или иметь предварительную квалификацию Всемирной организации здравоохранения, а также об отсутствии оснований для отказа в ввозе, указанных в пункте</w:t>
      </w:r>
      <w:r w:rsidR="00A51A6A" w:rsidRPr="00A51A6A">
        <w:rPr>
          <w:rFonts w:ascii="GHEA Grapalat" w:hAnsi="GHEA Grapalat"/>
          <w:color w:val="FF0000"/>
        </w:rPr>
        <w:t xml:space="preserve"> ст. 21. , ч. 8, 17 Закона «О лекарственных средствах».</w:t>
      </w:r>
    </w:p>
    <w:p w14:paraId="2A53D9A9" w14:textId="77777777" w:rsidR="00FA6A0B" w:rsidRPr="00FA6A0B" w:rsidRDefault="00FA6A0B" w:rsidP="00FA6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6DD1F4D2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2AAA009F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56E68FA1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7AD07180" w14:textId="6620F258" w:rsidR="00FA6A0B" w:rsidRPr="009952BE" w:rsidRDefault="00FA6A0B" w:rsidP="00FA6A0B">
      <w:pPr>
        <w:rPr>
          <w:lang w:val="pt-BR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sectPr w:rsidR="00FA6A0B" w:rsidRPr="009952BE" w:rsidSect="000723AE">
      <w:pgSz w:w="16838" w:h="11906" w:orient="landscape"/>
      <w:pgMar w:top="284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0B436" w14:textId="77777777" w:rsidR="00FA6A0B" w:rsidRDefault="00FA6A0B" w:rsidP="00FA6A0B">
      <w:r>
        <w:separator/>
      </w:r>
    </w:p>
  </w:endnote>
  <w:endnote w:type="continuationSeparator" w:id="0">
    <w:p w14:paraId="6A07C6B3" w14:textId="77777777" w:rsidR="00FA6A0B" w:rsidRDefault="00FA6A0B" w:rsidP="00FA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A2795" w14:textId="77777777" w:rsidR="00FA6A0B" w:rsidRDefault="00FA6A0B" w:rsidP="00FA6A0B">
      <w:r>
        <w:separator/>
      </w:r>
    </w:p>
  </w:footnote>
  <w:footnote w:type="continuationSeparator" w:id="0">
    <w:p w14:paraId="4A4F4224" w14:textId="77777777" w:rsidR="00FA6A0B" w:rsidRDefault="00FA6A0B" w:rsidP="00FA6A0B">
      <w:r>
        <w:continuationSeparator/>
      </w:r>
    </w:p>
  </w:footnote>
  <w:footnote w:id="1">
    <w:p w14:paraId="18FE1886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6FF9E80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77707BD3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14B3A00" w14:textId="77777777" w:rsidR="00FA6A0B" w:rsidRPr="00D97342" w:rsidRDefault="00FA6A0B" w:rsidP="00FA6A0B">
      <w:pPr>
        <w:pStyle w:val="af2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477170">
    <w:abstractNumId w:val="0"/>
  </w:num>
  <w:num w:numId="2" w16cid:durableId="20180733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0E"/>
    <w:rsid w:val="00001AF9"/>
    <w:rsid w:val="0002217D"/>
    <w:rsid w:val="0004756F"/>
    <w:rsid w:val="00056546"/>
    <w:rsid w:val="000632D7"/>
    <w:rsid w:val="000723AE"/>
    <w:rsid w:val="000818CA"/>
    <w:rsid w:val="000D4458"/>
    <w:rsid w:val="000F1EA5"/>
    <w:rsid w:val="00131F8B"/>
    <w:rsid w:val="001565ED"/>
    <w:rsid w:val="00265136"/>
    <w:rsid w:val="00280308"/>
    <w:rsid w:val="00333737"/>
    <w:rsid w:val="00354946"/>
    <w:rsid w:val="00367985"/>
    <w:rsid w:val="00394C8A"/>
    <w:rsid w:val="00422065"/>
    <w:rsid w:val="00427658"/>
    <w:rsid w:val="0043576C"/>
    <w:rsid w:val="004B570D"/>
    <w:rsid w:val="004D129D"/>
    <w:rsid w:val="00511C2C"/>
    <w:rsid w:val="00531F25"/>
    <w:rsid w:val="00547985"/>
    <w:rsid w:val="005E3164"/>
    <w:rsid w:val="005F3CC4"/>
    <w:rsid w:val="00604C09"/>
    <w:rsid w:val="00621C58"/>
    <w:rsid w:val="00671A95"/>
    <w:rsid w:val="006D36F1"/>
    <w:rsid w:val="00730ACF"/>
    <w:rsid w:val="00753979"/>
    <w:rsid w:val="0076751F"/>
    <w:rsid w:val="00775A17"/>
    <w:rsid w:val="007F4116"/>
    <w:rsid w:val="00801452"/>
    <w:rsid w:val="00871AA8"/>
    <w:rsid w:val="00884101"/>
    <w:rsid w:val="00893470"/>
    <w:rsid w:val="008A72AB"/>
    <w:rsid w:val="008C7443"/>
    <w:rsid w:val="008E749F"/>
    <w:rsid w:val="00902A7C"/>
    <w:rsid w:val="00916E27"/>
    <w:rsid w:val="009465B5"/>
    <w:rsid w:val="0098483E"/>
    <w:rsid w:val="009952BE"/>
    <w:rsid w:val="009A04A0"/>
    <w:rsid w:val="00A12AE9"/>
    <w:rsid w:val="00A51A6A"/>
    <w:rsid w:val="00A6253A"/>
    <w:rsid w:val="00AB6E23"/>
    <w:rsid w:val="00AB7C27"/>
    <w:rsid w:val="00AD693E"/>
    <w:rsid w:val="00B06595"/>
    <w:rsid w:val="00B230F5"/>
    <w:rsid w:val="00B52CA6"/>
    <w:rsid w:val="00B94EF6"/>
    <w:rsid w:val="00C362BC"/>
    <w:rsid w:val="00C628E3"/>
    <w:rsid w:val="00C83584"/>
    <w:rsid w:val="00C83C1A"/>
    <w:rsid w:val="00C905AC"/>
    <w:rsid w:val="00CE2AD7"/>
    <w:rsid w:val="00CF1A50"/>
    <w:rsid w:val="00CF4C1D"/>
    <w:rsid w:val="00DD480E"/>
    <w:rsid w:val="00DE1015"/>
    <w:rsid w:val="00DE7697"/>
    <w:rsid w:val="00DF6736"/>
    <w:rsid w:val="00E55966"/>
    <w:rsid w:val="00E654BE"/>
    <w:rsid w:val="00F065C8"/>
    <w:rsid w:val="00F35BBC"/>
    <w:rsid w:val="00F90EC8"/>
    <w:rsid w:val="00F961DE"/>
    <w:rsid w:val="00FA6A0B"/>
    <w:rsid w:val="00FD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5130"/>
  <w15:chartTrackingRefBased/>
  <w15:docId w15:val="{DD0152D8-247A-46DC-BFF5-7052FC38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9952B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52B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952B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952B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952B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952B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952B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952B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952B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2BE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9952BE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9952BE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9952BE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9952BE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9952BE"/>
    <w:rPr>
      <w:rFonts w:ascii="Times Armenian" w:eastAsia="Times New Roman" w:hAnsi="Times Armenian" w:cs="Times New Roman"/>
      <w:b/>
      <w:kern w:val="0"/>
      <w:sz w:val="20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9952BE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9952BE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9952B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9952B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952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9952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952BE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9952B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952BE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9952B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952BE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9952B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952B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9952B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952B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rsid w:val="009952BE"/>
    <w:rPr>
      <w:color w:val="0000FF"/>
      <w:u w:val="single"/>
    </w:rPr>
  </w:style>
  <w:style w:type="character" w:customStyle="1" w:styleId="CharChar1">
    <w:name w:val="Char Char1"/>
    <w:locked/>
    <w:rsid w:val="009952B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952BE"/>
    <w:pPr>
      <w:spacing w:after="120"/>
    </w:pPr>
  </w:style>
  <w:style w:type="character" w:customStyle="1" w:styleId="ab">
    <w:name w:val="Основной текст Знак"/>
    <w:basedOn w:val="a0"/>
    <w:link w:val="aa"/>
    <w:rsid w:val="009952B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952BE"/>
    <w:pPr>
      <w:ind w:left="240" w:hanging="240"/>
    </w:pPr>
  </w:style>
  <w:style w:type="paragraph" w:styleId="ac">
    <w:name w:val="index heading"/>
    <w:basedOn w:val="a"/>
    <w:next w:val="11"/>
    <w:semiHidden/>
    <w:rsid w:val="009952BE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952B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952BE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9952B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952BE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9952BE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952BE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9952BE"/>
  </w:style>
  <w:style w:type="paragraph" w:styleId="af2">
    <w:name w:val="footnote text"/>
    <w:basedOn w:val="a"/>
    <w:link w:val="af3"/>
    <w:semiHidden/>
    <w:rsid w:val="009952BE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952B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952B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952B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952B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952BE"/>
    <w:pPr>
      <w:spacing w:before="100" w:beforeAutospacing="1" w:after="100" w:afterAutospacing="1"/>
    </w:pPr>
  </w:style>
  <w:style w:type="character" w:styleId="af5">
    <w:name w:val="Strong"/>
    <w:qFormat/>
    <w:rsid w:val="009952BE"/>
    <w:rPr>
      <w:b/>
      <w:bCs/>
    </w:rPr>
  </w:style>
  <w:style w:type="character" w:styleId="af6">
    <w:name w:val="footnote reference"/>
    <w:semiHidden/>
    <w:rsid w:val="009952BE"/>
    <w:rPr>
      <w:vertAlign w:val="superscript"/>
    </w:rPr>
  </w:style>
  <w:style w:type="character" w:customStyle="1" w:styleId="CharChar22">
    <w:name w:val="Char Char22"/>
    <w:rsid w:val="009952B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952B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952B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952B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952BE"/>
    <w:rPr>
      <w:rFonts w:ascii="Arial Armenian" w:hAnsi="Arial Armenian"/>
      <w:lang w:val="en-US"/>
    </w:rPr>
  </w:style>
  <w:style w:type="character" w:styleId="af7">
    <w:name w:val="annotation reference"/>
    <w:semiHidden/>
    <w:rsid w:val="009952BE"/>
    <w:rPr>
      <w:sz w:val="16"/>
      <w:szCs w:val="16"/>
    </w:rPr>
  </w:style>
  <w:style w:type="paragraph" w:styleId="af8">
    <w:name w:val="annotation text"/>
    <w:basedOn w:val="a"/>
    <w:link w:val="af9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9952BE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952BE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9952BE"/>
    <w:rPr>
      <w:vertAlign w:val="superscript"/>
    </w:rPr>
  </w:style>
  <w:style w:type="paragraph" w:styleId="aff">
    <w:name w:val="Document Map"/>
    <w:basedOn w:val="a"/>
    <w:link w:val="aff0"/>
    <w:semiHidden/>
    <w:rsid w:val="009952B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952BE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9952BE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952B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952B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952B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952B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952B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952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952B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952BE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952B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952BE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952B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952BE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9952BE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952BE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1">
    <w:name w:val="Указатель4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9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52B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5">
    <w:name w:val="Неразрешенное упоминание1"/>
    <w:uiPriority w:val="99"/>
    <w:semiHidden/>
    <w:unhideWhenUsed/>
    <w:rsid w:val="009952BE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FA6A0B"/>
  </w:style>
  <w:style w:type="character" w:customStyle="1" w:styleId="tlid-translation">
    <w:name w:val="tlid-translation"/>
    <w:rsid w:val="00FA6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4AF9-F69D-4D36-8860-80A50768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10</Pages>
  <Words>3301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49</cp:revision>
  <dcterms:created xsi:type="dcterms:W3CDTF">2024-09-05T10:59:00Z</dcterms:created>
  <dcterms:modified xsi:type="dcterms:W3CDTF">2025-08-21T14:17:00Z</dcterms:modified>
</cp:coreProperties>
</file>