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2025.08.21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YAK-EAChAPDzB-25/61</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«Центр гематологии и онкологии «Еолян»» Минздрава Армении</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Г. Нерсисяна 7</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ЗАО «Центр гематологии и онкологии «Еолян»» Минздрава Армении», процедура покупки на приобретение медицинские изделия и лекарства с кодом YAK-EAChAPDzB-25/61</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Арман Амбарцумян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hematology19@mail.ru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+37494105130</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«Центр гематологии и онкологии «Еолян»» Минздрава Армении</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YAK-EAChAPDzB-25/61</w:t>
      </w:r>
      <w:r w:rsidRPr="00E4651F">
        <w:rPr>
          <w:rFonts w:asciiTheme="minorHAnsi" w:hAnsiTheme="minorHAnsi" w:cstheme="minorHAnsi"/>
          <w:i/>
        </w:rPr>
        <w:br/>
      </w:r>
      <w:r w:rsidR="00A419E4" w:rsidRPr="00E4651F">
        <w:rPr>
          <w:rFonts w:asciiTheme="minorHAnsi" w:hAnsiTheme="minorHAnsi" w:cstheme="minorHAnsi"/>
          <w:szCs w:val="20"/>
          <w:lang w:val="af-ZA"/>
        </w:rPr>
        <w:t>2025.08.21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«Центр гематологии и онкологии «Еолян»» Минздрава Армении</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«Центр гематологии и онкологии «Еолян»» Минздрава Армении</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ЗАО «Центр гематологии и онкологии «Еолян»» Минздрава Армении», процедура покупки на приобретение медицинские изделия и лекарства с кодом YAK-EAChAPDzB-25/61</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ЗАО «Центр гематологии и онкологии «Еолян»» Минздрава Армении», процедура покупки на приобретение медицинские изделия и лекарства с кодом YAK-EAChAPDzB-25/61</w:t>
      </w:r>
      <w:r w:rsidR="00812F10" w:rsidRPr="00E4651F">
        <w:rPr>
          <w:rFonts w:cstheme="minorHAnsi"/>
          <w:b/>
          <w:lang w:val="ru-RU"/>
        </w:rPr>
        <w:t xml:space="preserve">ДЛЯ НУЖД </w:t>
      </w:r>
      <w:r w:rsidR="0039665E" w:rsidRPr="0039665E">
        <w:rPr>
          <w:rFonts w:cstheme="minorHAnsi"/>
          <w:b/>
          <w:u w:val="single"/>
          <w:lang w:val="af-ZA"/>
        </w:rPr>
        <w:t>ЗАО «Центр гематологии и онкологии «Еолян»» Минздрава Армении</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YAK-EAChAPDzB-25/61</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hematology19@mail.ru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ЗАО «Центр гематологии и онкологии «Еолян»» Минздрава Армении», процедура покупки на приобретение медицинские изделия и лекарства с кодом YAK-EAChAPDzB-25/61</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53</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Стерилизованная дистиллированная вода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Стерильная пробирка для анализа мочи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Кюветы для аппарата Хумалайзер Юниор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Воздуховод для взрослых N7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Перекись водорода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порт-катетер 30ммx15мм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порт-катетер 25ммx11мм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порт-катетер 25ммx18мм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Медные пластины, подходящие для устройства Genesis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Микропипетка 100-1000 мкл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Периферический катетер 22G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Мобильная тележка для носилок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плазмафереза для аппарата «Гемогеникс», 1 пакет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Оборудование для трехкамерного плазмафереза «Гемогеникс»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для шприца 18G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Удлинительная трубка для аппарата MEDTRON CT2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спирт 96% 1л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Глазные капли дексаметазон 1 мг/мл,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Декскетопрофен (декскетопрофен трометамол) пакетик 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Диосмектит (смектит диоктаэдрический) 3000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Морфин (сульфат морфина) 20 мг/мл; 20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Цианокобаламин 0,5 мг/мл;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Цисплатин 100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Альбумин человеческий 20%, 100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Дексаметазон 4 мг/мл,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Вода для инъекций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Норадреналина тартрат 1 мг/мл; 4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«Комплекс декстрана гидроксида железа (III) 50 мг/мл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Левофлоксацин 500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ПЦР-диагностики для одновременного выявления возбудителей желудочно-кишечных инфекций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ПЦР-диагностики острых респираторных инфекций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Хромогенный агар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Хромогенная среда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Добавка яичной эмульсии с солевым агаром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латексной экспресс-диагностики E. coli O157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латексной экспресс-диагностики Staph.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ПЦР-диагностики Pneumocystis jirovecii (carinii)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выделения РНК/ДНК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Уреазный экспресс-тест для выявления Helicobacter pylori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хромосом Synchro 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БСА (бычий сывороточный альбумин)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Эластичный клей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Эозин-метиленовый синий по Май-Грюнвальду (сухой)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выявления сидеробластов и сидероцитов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иммуноферментного анализа на антитела к коровому антигену вируса гепатита B (HBc 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Расходные материалы для проточного цитометра (CD25 PE)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Расходные материалы для проточного цитометра (CD1a PE)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Расходные материалы для проточного цитометра (CD58 FITC)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Расходные материалы для проточного цитометра (CD34 Pacific Blue)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Реагент метотрексат II (Architect 1000SR)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жгута для рук и ног (для реанимации)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Реанимационный лоток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Реанимационный контейнер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382.7</w:t>
      </w:r>
      <w:r>
        <w:rPr>
          <w:rFonts w:ascii="Calibri" w:hAnsi="Calibri" w:cstheme="minorHAnsi"/>
          <w:szCs w:val="22"/>
        </w:rPr>
        <w:t xml:space="preserve"> драмом, российский рубль </w:t>
      </w:r>
      <w:r>
        <w:rPr>
          <w:rFonts w:ascii="Calibri" w:hAnsi="Calibri" w:cstheme="minorHAnsi"/>
          <w:lang w:val="af-ZA"/>
        </w:rPr>
        <w:t>4.7724</w:t>
      </w:r>
      <w:r>
        <w:rPr>
          <w:rFonts w:ascii="Calibri" w:hAnsi="Calibri" w:cstheme="minorHAnsi"/>
          <w:szCs w:val="22"/>
        </w:rPr>
        <w:t xml:space="preserve"> драмом, евро </w:t>
      </w:r>
      <w:r>
        <w:rPr>
          <w:rFonts w:ascii="Calibri" w:hAnsi="Calibri" w:cstheme="minorHAnsi"/>
          <w:lang w:val="af-ZA"/>
        </w:rPr>
        <w:t>445.92</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2025.09.02.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YAK-EAChAPDzB-25/61</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ЗАО «Центр гематологии и онкологии «Еолян»» Минздрава Армении</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"YAK-EAChAPDzB-25/61"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«Центр гематологии и онкологии «Еолян»» Минздрава Армении*(далее — Заказчик) процедуре закупок под кодом YAK-EAChAPDzB-25/61*.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«Центр гематологии и онкологии «Еолян»» Минздрава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- 00010235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- 1930030219151000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"YAK-EAChAPDzB-25/61"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«Центр гематологии и онкологии «Еолян»» Минздрава Армении*(далее — Заказчик) процедуре закупок под кодом YAK-EAChAPDzB-25/61*.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«Центр гематологии и онкологии «Еолян»» Минздрава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- 00010235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- 1930030219151000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YAK-EAChAPDzB-25/61</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продавец заключает соглашение И представляют покупателю в течение 10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41111100/504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Стерилизованная дистиллированная вода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Вода дистиллированная стерилизованная, пластиковая упаковка.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Стерильная пробирка для анализа мочи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Пробирка цилиндрическая пластиковая стерильная диаметром 16-17 мм, длиной 100 мм, объемом 10-12 мл, предназначена для анализаторов UF-4000+UC-3500. Форма выпуска: 1 шт. Наличие товарного знака.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Кюветы для аппарата Хумалайзер Юниор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Кюветы для прибора Хумалайзер Юниор, одноразовые, изготовлены из полистирола, оптическая поверхность пропускает свет с длиной волны 340-900 нм.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Воздуховод для взрослых N7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Изготовлены из медицинского ПВХ, гладкая, плоская поверхность, закругленные края, с отверстием для санации. Размер 7.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24311530/503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Перекись водорода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водный раствор перекиси водорода, предназначен для наружного применения.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порт-катетер 30ммx15мм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Стандартный однопросветный титановый или комбинированный пластиково-титановый облегченный корпус. Размер диска корпуса порта: 30,0 мм ± 2,0 мм, высота: 15,0 мм ± 1,0 мм, масса: 10,0 г ± 1,0 г. Диаметр перегородки: 11,0 мм ± 1,0 мм, объем предварительного заполнения: 0,5 мл ± 0,1 мл. Катетер атравматичный, с маркировкой длины, диаметром 6Fr (±5%), рентгеноконтрастный. Клапан соединения катетера с портом. В комплект должны входить пункционная игла, гибкий J-образный проводник, дилататор, интродьюсер со съемным интродьюсером, подкожный туннельный инструмент. Стерильная, апирогенная система.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порт-катетер 25ммx11мм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Стандартный однопросветный титановый или комбинированный пластиково-титановый облегченный корпус. Размер диска корпуса порта: 25,0 мм ± 2,0 мм, высота: 11,0 мм ± 1,0 мм, масса: 4,0 г ± 1,0 г. Диаметр перегородки: 10,0 мм ± 1,0 мм, объем предварительного заполнения: 0,4 мл ± 0,1 мл. Катетер атравматичный, с маркировкой длины, диаметром 6Fr (±5%), рентгеноконтрастный. Клапан соединения катетера с портом. В комплект должны входить пункционная игла, гибкий J-образный проводник, дилататор, интродьюсер со съемным интродьюсером, инструмент для подкожного туннелирования. Стерильная, апирогенная система.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порт-катетер 25ммx18мм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Стандартный однопросветный титановый или комбинированный титано-пластиковый облегченный корпус. Размер диска корпуса порта: 25,0 мм ± 2,0 мм x 18,0 мм ± 2,0 мм, высота: 10,0 мм ± 1,0 мм, масса: 3,0 г ± 0,5 г. Диаметр перегородки: 10,0 мм ± 1,0 мм, объём предварительного заполнения: 0,4 мл ± 0,1 мл. Катетер атравматичный, с маркировкой длины, диаметром 6Fr (±5%), рентгеноконтрастный. Клапан соединения катетера с портом. В комплект должны входить пункционная игла, гибкий J-образный проводник, дилататор, интродьюсер со съёмным интродьюсером, инструмент для подкожной туннелизации. Стерильная, апирогенная система.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Медные пластины, подходящие для устройства Genesis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Одноразовые медные пластины для стерильной фиксации пробирок, совместимые с Genesis.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Микропипетка 100-1000 мкл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Автоматический делитель 100–1000 мкл. Автоклавируется при 121 °C. Регулировка объема одной рукой. Регулируемая система снятия наконечника. Простая калибровка. Устойчив к ударам и ультрафиолетовому излучению. Цена деления: 1 мкл. Точность (процент погрешности): минимальный объем: не более ±1,5%; средний объем: не более ±1,0%; максимальный объем: не более ±0,5%. Прецизионность (коэффициент вариации): минимальный объем: не более ±0,5%; средний объем: не более ±0,4%; максимальный объем: не более ±0,2%. Изделие должно иметь сертификат CE IVD 98/79 EEC. Изделие должно иметь сертификаты качества ISO 9001, ISO 13485 и ISO17025.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Периферический катетер 22G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периферический венозный G-22, с атравматическим кончиком, стерильный, с гигиеническим инъекционным портом на рукавах. Наличие сертификата качества. При поставке каждой партии необходимо предоставить сертификат, подтверждающий стерильность изделия, выданный лицензированным учреждением.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Мобильная тележка для носилок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Носилки-каталки мобильные, с регулируемой головной частью. Каркас изготовлен из нержавеющей стали, обтянут высококачественной кожей, дезинфицируется. Ширина: не менее 65 см, высота: не менее 70 см, длина: не менее 180 см. Все четыре колеса должны быть управляемыми и иметь тормоза.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33141223/527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плазмафереза для аппарата «Гемогеникс», 1 пакет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плазмафереза ​​для аппарата «Гемогенекс», в состав которой входят: 1. Закрытая стерильная система, соединения выполнены заранее на заводе, 2. Фистульная игла (16 G, с гильзами для фиксации), стерильно подключенная к системе на заводе, 3. Дополнительная магистраль с малым мешочком для забора проб и ручкой для присоединения вакуумных пробирок, 4. Колокол (объем не менее 275 мл), 5. Мешок для сбора плазмы (полимерный, объем не менее 1000 мл), 6. Пластиковая игла для подачи антикоагулянта, 7. Пластиковая игла для подачи физиологического раствора, 8. Сегменты и фиксаторы для насосов крови и антикоагулянта, 9. Бактериальный фильтр в магистрали подачи антикоагулянта.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33141223/528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Оборудование для трехкамерного плазмафереза «Гемогеникс»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плазмафереза ​​для аппарата «Гемогенекс», в состав которой входят: 1. Закрытая стерильная система, соединения выполнены заранее на заводе, 2. Фистульная игла (16 G, с гильзами для фиксации), стерильно подключенная к системе на заводе, 3. Дополнительная линия с малым пакетом для забора проб и ручкой для присоединения вакуумных пробирок, 4. Колокол (объем не менее 275 мл), 5. Пакеты для сбора плазмы 3 шт. (полимерные, объем не менее: 1-й пакет 1000 мл, 2-й и 3-й пакеты по 600 мл), 6. Пластиковая игла для подачи антикоагулянта, 7. Пластиковая игла для подачи физиологического раствора, 8. Сегменты и фиксаторы для насосов крови и антикоагулянта, 9. Бактериальный фильтр в линии подачи антикоагулянта.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для шприца 18G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шприцевая, с чехлом, стерильная, 18G.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Удлинительная трубка для аппарата MEDTRON CT2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колб болюс-инъектора предназначена для подключения к внутривенному периферическому катетеру пациента длиной 1,5 м (±1%).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15911100/501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спирт 96% 1л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наружного применения 96%, объём 1 л.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Глазные капли дексаметазон 1 мг/мл, 5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Глазные капли дексаметазона 1 мг/мл,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33631430/506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Декскетопрофен (декскетопрофен трометамол) пакетик 25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Декскетопрофен (декскетопрофена трометамол), гранулы для приготовления раствора для приема внутрь 25 мг; пакетики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Диосмектит (смектит диоктаэдрический) 3000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Диосмектит (смектит диоктаэдрический), порошок для приготовления суспензии для приема внутрь 3000 мг; пакетики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Морфин (сульфат морфина) 20 мг/мл; 20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Морфин (морфина сульфат), раствор для приема внутрь 20 мг/мл; стеклянный флакон 20 мл с пипеткой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Цианокобаламин 0,5 мг/мл; 1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Цианокобаламин, раствор для внутримышечных и внутримышечных инъекций 0,5 мг/мл; ампулы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33691280/507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Цисплатин 100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Цисплатин, концентрат для приготовления раствора для инфузий 100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33141165/505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Альбумин человеческий 20%, 100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Альбумин человеческий, раствор для инфузий 200 мг/мл; стеклянный флакон 100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Дексаметазон 4 мг/мл, 1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Дексаметазон, раствор для инъекций 4 мг/мл;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Вода для инъекций 2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Вода для инъекций, растворитель для приготовления раствора, ампулы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33621783/503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Норадреналина тартрат 1 мг/мл; 4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Норадреналина тартрат, концентрат для приготовления раствора для инфузий 1 мг/мл; ампулы 4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«Комплекс декстрана гидроксида железа (III) 50 мг/мл 2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Комплекс гидроксида железа (III) с декстраном, раствор для инъекций 50 мг/мл, ампулы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Левофлоксацин 500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Левофлоксацин, таблетки, покрытые пленочной оболочкой, 500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ПЦР-диагностики для одновременного выявления возбудителей желудочно-кишечных инфекций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реагентов для одновременного выявления и дифференциации шигелл (Shigella spp.), энтеровируса E. coli (EIEC), сальмонелл (Salmonella spp.), кампилобактеров (Campylobacter spp.), ДНК аденовируса F, а также РНК ротавируса A, норовируса 2 и астровируса в клинических образцах методом ПЦР. Рассчитан минимум на 55 образцов. Набор совместим с приборами CFX 96 и CFX Opus. К набору должны прилагаться подробные инструкции по программированию и анализу результатов на приборах CFX. Набор обладает 100% специфичностью ко всем возбудителям. Набор должен содержать устройство для проверки эффективности выделения нуклеиновых кислот и устройство для проверки эффективности ПЦР. Чувствительность набора: не менее 500 ед./мл1; Поставщик должен провести программирование теста, обучение персонала всем этапам теста и анализ результатов.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ПЦР-диагностики острых респираторных инфекций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реагентов для выявления и дифференциации респираторных патогенов методом ПЦР с флуоресцентной гибридизацией (FHP-детекция) с регистрацией результатов амплификации. Обнаруживаемые мишени: РНК: респираторно-синцитиальный вирус человека (hRSV), РНК: метапневмовирус человека (hMPV), РНК: вирус парагриппа человека 1–4 (hPIV), РНК: коронавирусы (подтипы OC43, 229E, NL63, HKU1) (коронавирус человека — hCoV), РНК: риновирусы (hRV), ДНК: аденовирусы групп B, C и E (аденовирус человека — hAdV), ДНК: бокавирус (бокавирус человека — hBoV). Специфичность: 100% для всех целевых вирусных РНК/ДНК. Чувствительность: респираторно-синцитиальный вирус, метапневмовирус, парагрипп 1–4 типов, бокавирус, риновирусы – ≥ 1×10³ геномных копий/мл, коронавирусы – ≥ 1×10⁴ геномных копий/мл, аденовирусы – ≥ 5×10³ геномных копий/мл. Контроли: контроль эффективности выделения нуклеиновых кислот, контроль проведения ПЦР. Клинические образцы: мазки из носоглотки, мокрота или аспираты трахеи, бронхоальвеолярный лаваж, промывные воды бронхов, аутопсийный материал. Набор рассчитан не менее чем на 55 определений, часть реагентов набора уже упакована в готовые ПЦР-пробирки. В комплект набора должны быть включены дополнительные реагенты, необходимые для проведения исследования: набор для синтеза кДНК методом обратной транскрипции (не менее 60 тестов), муколизин (не менее 200 мл). Набор адаптирован для работы с приборами CFX 96 и CFX Opus. При поставке набора необходимо предоставить подробную инструкцию по программированию приборов CFX, а также по анализу результатов с его помощью.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33691411/548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Хромогенный агар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Хромогенный агар: Среда для дифференциации грибов рода Candida, белый порошок.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33691411/549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Хромогенная среда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Хромогенная среда: Среда для дифференциации бактерий мочевыводящих путей, белый гомогенный порошок.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Добавка яичной эмульсии с солевым агаром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Эмульсия яично-желтковой суспензии: Добавка к солевому агару (Egg yolk suspension emotional), предназначена в качестве добавки к солевому агару.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33691400/584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латексной экспресс-диагностики E. coli O157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Латексный набор для быстрой идентификации E. coli O157. Карты для экспресс-теста агглютинации E. coli O157 могут использоваться для идентификации бактериальных культур как из чашек Петри, так и из жидких питательных сред. В упаковке содержится 2,5 мл латексного реагента E. coli O157, представляющего собой флакон-капельницу с латексными частицами, покрытыми кроличьими антителами, активными против E. coli O157. Латексный контроль E. coli O157: 2,5 мл отрицательного контроля, флакон-капельница с латексными частицами, покрытыми неспецифическими антителами. 10 карт с 6 тестовыми кольцами и 2 наборами стержней, каждый из которых содержит 25 одноразовых палочек для перемешивания.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33691400/585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латексной экспресс-диагностики Staph.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Сотрудник. Латексный набор: Карты для экспресс-теста агглютинации Staphylococcus aureus могут использоваться для идентификации бактериальных культур. В упаковке: 2,5 мл латексного реагента для определения золотистого стафилококка, 2,5 мл отрицательного контроля, 10 карточек с 6 тестовыми кольцами на каждой и 2 набора стержней по 25 одноразовых палочек для смешивания на каждом. Имеется сертификат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33691400/586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ПЦР-диагностики Pneumocystis jirovecii (carinii)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реагентов для гибридизационно-флуоресцентного обнаружения фрагментов ДНК Pneumocystis jirovecii (carinii) в режиме реального времени. Требуется сертификат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33691400/587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выделения РНК/ДНК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выделения РНК/ДНК. Требуется сертификат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33691400/588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Уреазный экспресс-тест для выявления Helicobacter pylori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Уреазный экспресс-тест предназначен для выявления Helicobacter pylori в биоптате слизистой оболочки желудка. Цветовой индикатор: хлорфеноловый красный, результат считывается в течение 24 часов, с переходом от желтого к красному или фиолетовому. Количество тестов в 1 упаковке: не менее 50 штук. Чувствительность не менее 88%.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хромосом Synchro 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Chromosome Synchro M предназначен для синхронизации клеточного цикла клеток костного мозга.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33691400/589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БСА (бычий сывороточный альбумин)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Бычий сывороточный альбумин, содержание белка не менее 99%, лиофилизированный порошок светло-желтого цвета, pH 6,5-7,5 (в 2% водном растворе), во флаконе по 25 г.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Эластичный клей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Эластичный клей для графического дизайна и творчества. Склеивает бумагу, картон, ДСП, пластиковую пленку и другие гибкие материалы. Для временной и постоянной фиксации. Склеенные детали не деформируются. На основе натурального каучука и органических растворителей. Используется в лаборатории для прикрепления покровного стекла к предметному стеклу. Не содержит кислот. 125 г.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Эозин-метиленовый синий по Май-Грюнвальду (сухой)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Эозин-метиленовый синий по Май-Грюнвальду (сухой), порошок.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выявления сидеробластов и сидероцитов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реагентов для цитохимического выявления сидеробластов и сидероцитов: IVD, 100 тестов.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иммуноферментного анализа на антитела к коровому антигену вируса гепатита B (HBc 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антител к ядерному антигену вируса гепатита В (HBc Ab) методом ИФА. Наличие товарного знака, международных сертификатов качества производителя, ISO9001. Единица измерения «Часть» эквивалентна единице измерения «Тест», цены указаны за 1 тест (1 определение).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Расходные материалы для проточного цитометра (CD25 PE)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(CD25) Реагент для использования с проточным цитофлуориметром. Цвет: ПЭ: предназначен для дифференциации клеток крови человека. Количество тестов в упаковке: 100. Клон: 2A3: предназначен для диагностики in vitro (IVD). Срок годности: не менее 3/4 (75%) срока годности с момента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Расходные материалы для проточного цитометра (CD1a PE)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CD1a-PE, 100 тестов. Первичные антитела к CD1a, маркированные красителем ПЭ. Клон: SK9, изотип: MouseIgG2b, κ. Предназначен для дифференциации клеток крови человека. Предназначен для диагностики in vitro (IVD). Количество тестов в упаковке: 50 тестов, флакон 1 мл, 20 мкл/тест. Срок годности: не менее 3/4 (75%) срока годности с даты выпуска.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Расходные материалы для проточного цитометра (CD58 FITC)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(CD58) Реагент для проточной цитометрии. Цвет: ФИТЦ. Предназначен для дифференциации клеток крови человека. Количество тестов в упаковке: 100. Клон: 1C3.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Расходные материалы для проточного цитометра (CD34 Pacific Blue)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(CD34) Реагент для проточной цитометрии. Цвет: тихоокеанский синий. Предназначен для дифференциации клеток крови человека. Количество тестов в упаковке: 100. Срок годности: не менее 3/4 (75%) срока годности с даты выпуска. Клон: 581, изотип: IgG1.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Реагент метотрексат II (Architect 1000SR)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Реагент метотрексата II для иммуноферментного анализатора Abbott Architect 1000SR. Наличие товарного знака и международных сертификатов качества, выданных производителем.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33141223/529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жгута для рук и ног (для реанимации)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жгутов ручных и ножных (реанимационный). Назначение: Жгуты предназначены для использования медицинским персоналом в отделениях реанимации, интенсивной терапии и других для предотвращения самоповреждения пациента или повреждения медицинского оборудования, а также для обеспечения безопасного и контролируемого лечения. Структура и материалы: Материал: мягкая, гипоаллергенная, воздухопроницаемая и легко чистящаяся ткань (хлопок, нейлон или синтетическая смесь) с мягкой подушечкой с внутренней стороны, чтобы избежать повреждения кожи. Механизм крепления: прочный клапан (липучка) или быстросъемная застежка, что позволяет быстро застегивать и снимать жгут в экстренных ситуациях. Фиксированный крепежный ремень из высокопрочного синтетического шнура или ленты, который не растягивается и не режет кожу. Отсутствие необработанных краев для предотвращения повреждения кожи. Размеры: Ручной жгут: 30–40 см (крепежный ремень: 50–100 см). Ножной бандаж: 35–45 см (крепежный ремень: 60–120 см). Размеры должны подстраиваться под физические данные пациента. Функциональные требования: Простота и быстрота наложения одним медицинским работником. Регулируемая фиксация для разных размеров рук и ног. Легкость дезинфекции и стирки стандартными методами, применяемыми в медицинских учреждениях. Высокая прочность при многократном использовании. Безопасность и гигиена: Должны быть изготовлены из материалов, предназначенных для медицинских учреждений, не вызывающих раздражения кожи. Не должны содержать латекс (безлатексный) во избежание аллергических реакций. Должны обеспечивать циркуляцию крови, не вызывая компрессионного повреждения. В комплект должны входить как минимум 2 бинта для рук, 2 бинта для ног.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Реанимационный лоток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Поднос реанимационный (пластик): Материал: полипропилен медицинского назначения. Размеры: 22×18×9 см (±10%). Цвет: синий, полупрозрачный. Вес: около 150 г (±10%). Характеристики: гладкая внутренняя поверхность, легко дезинфицируется, устойчива к дезинфицирующим растворам, многоразового использования. Назначение: для размещения под мешком мочевого катетера или контейнером для реанимационного зонда для защиты от соприкосновения с полом.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Реанимационный контейнер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Контейнер для реанимационных принадлежностей (с крышкой). Материал: полипропилен, безопасен для пищевых продуктов и медицинского применения. Размеры: 40×25×18 см (±5%). Цвет: прозрачный. Крышка: пластик, с боковыми застежками-клапанами. Вес: 600–800 г. Особенности: прозрачные стенки для обзора содержимого. Прочный и многоразовый. Устойчив к дезинфицирующим средствам и перепадам температур. Крышка должна быть надежно закрыта, предотвращая попадание пыли и загрязнений. Назначение: для чистого и безопасного хранения медицинских принадлежностей, инструментов и расходных материалов в отделении реанимации.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