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ЛАБОРАТОРНОЙ ДИАГНОСТИЧЕСКОЙ ПРОДУКЦИИ ДЛЯ НУЖД ЗАО «НАЦИОНАЛЬНЫЙ ЦЕНТР ИНФЕКЦИОННЫХ ЗАБОЛЕВАНИЙ» 25/44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ԻՀԱԿ-ԷԱՃԱՊՁԲ-25/44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ЛАБОРАТОРНОЙ ДИАГНОСТИЧЕСКОЙ ПРОДУКЦИИ ДЛЯ НУЖД ЗАО «НАЦИОНАЛЬНЫЙ ЦЕНТР ИНФЕКЦИОННЫХ ЗАБОЛЕВАНИЙ» 25/44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ЛАБОРАТОРНОЙ ДИАГНОСТИЧЕСКОЙ ПРОДУКЦИИ ДЛЯ НУЖД ЗАО «НАЦИОНАЛЬНЫЙ ЦЕНТР ИНФЕКЦИОННЫХ ЗАБОЛЕВАНИЙ» 25/44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ԻՀԱԿ-ԷԱՃԱՊՁԲ-25/44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ЛАБОРАТОРНОЙ ДИАГНОСТИЧЕСКОЙ ПРОДУКЦИИ ДЛЯ НУЖД ЗАО «НАЦИОНАЛЬНЫЙ ЦЕНТР ИНФЕКЦИОННЫХ ЗАБОЛЕВАНИЙ» 25/44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pallidum. հակամարմինների հայտնաբերման համար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443.72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ԻՀԱԿ-ԷԱՃԱՊՁԲ-25/44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ԻՀԱԿ-ԷԱՃԱՊՁԲ-25/44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ԻՀԱԿ-ԷԱՃԱՊՁԲ-25/44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"ԻՀԱԿ-ԷԱՃԱՊՁԲ-25/44"*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ԻՀԱԿ-ԷԱՃԱՊՁԲ-25/44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"ԻՀԱԿ-ԷԱՃԱՊՁԲ-25/44"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ԻՀԱԿ-ԷԱՃԱՊՁԲ-25/44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"ԻՀԱԿ-ԷԱՃԱՊՁԲ-25/44"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ԻՀԱԿ-ԷԱՃԱՊՁԲ-25/44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pallidum.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ԻՀԱԿ-ԷԱՃԱՊՁԲ-25/44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