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ՇՄԳԲԿ-ԷԱՃԱՊՁԲ-25/44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Օդորակիչներ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Գասպարյան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gasparyansus95@gmail.com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ՇՄԳԲԿ-ԷԱՃԱՊՁԲ-25/44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Օդորակիչներ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Օդորակիչներ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ՇՄԳԲԿ-ԷԱՃԱՊՁԲ-25/44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gasparyansus95@gmail.com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Օդորակիչներ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2025.09.02.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ՇՄԳԲԿ-ԷԱՃԱՊՁԲ-25/44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ՇՄԳԲԿ-ԷԱՃԱՊՁԲ-25/44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«ՇՄԳԲԿ-ԷԱՃԱՊՁԲ-25/44»*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ՇՄԳԲԿ-ԷԱՃԱՊՁԲ-25/44*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«ՇՄԳԲԿ-ԷԱՃԱՊՁԲ-25/44»*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ՇՄԳԲԿ-ԷԱՃԱՊՁԲ-25/44*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ԳՅՈՒՄՐՈՒ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1825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__</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սպլիտ Ինվերտոր կամ համարժեք ,Հիմնական ռեժիմները տաքացում և հովացում , Հզորությունը առնվազն 12 000 կամ ավել ,Միջին մակերես/մ2/ առնվազն 40 ,Ֆիլտր- ածխային ,Սառեցման հզորությունը/կՎտ/ առնվազն 3520 , Ջերմային հզորությունը/կՎտ/ 3660 , Հզորություն/հովացում/տաքացում կՎտ/ առնվազն 1,090/1,010 ,Մին․ջերմ. ջեռուցման ռեժիմում  16 C , Երաշխիք – առնվազն 5 տարի ոչ ստանդարտւ տեղադրումով /4 հովացուցիչի համար նախատեսված է 144մետր 6մմ-ոց և 10մմ-ոց պղնձյա խողովակ և 144 մետր 1,5 x 4 հաղորդալար և ջրի գոֆրե խողովակի պատյան,մնացած անհրաժեշտ տարրերով/ներառյալ տեղադրումը/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օրվից բայց ոչ ուշ քան 30 օրացուցային օրը/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