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gasparyansus95@gmail.com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ՇՄԳԲԿ-ԷԱՃԱՊՁԲ-25/44</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gasparyansus95@gmail.com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380.23</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сплит-системы Инвертор или эквивалент, Основные режимы обогрев и охлаждение, Мощность не менее 12000 или более, Средняя площадь/м2/ не менее 40, Фильтр - угольный, Холодопроизводительность/кВт/ не менее 3520, Теплопроизводительность/кВт/ 3660, Мощность/охлаждение/обогрев кВт/ не менее 1090/1010, Мин. температура в режиме обогрева 16 С, Гарантия - не менее 5 лет при нестандартной установке / В комплектацию 4 охладителей входят 144 метра медных труб 6 мм и 10 мм и 144 метра кожуха из проволоки и гофрированной воды 1,5 х 4, а также другие необходимые элементы /включая установку/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