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8E3D1" w14:textId="77777777" w:rsidR="008334C7" w:rsidRDefault="008334C7" w:rsidP="00BF66FA">
      <w:pPr>
        <w:ind w:right="523" w:firstLine="360"/>
        <w:jc w:val="center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  <w:lang w:val="hy-AM"/>
        </w:rPr>
        <w:t>Ծ</w:t>
      </w:r>
      <w:r>
        <w:rPr>
          <w:rFonts w:ascii="GHEA Grapalat" w:hAnsi="GHEA Grapalat"/>
          <w:b/>
          <w:lang w:val="es-ES"/>
        </w:rPr>
        <w:t>ԱՌԱՅՈՒԹՅԱՆ ՏԵԽՆԻԿԱԿԱՆ ԲՆՈՒԹԱԳԻՐ</w:t>
      </w:r>
    </w:p>
    <w:p w14:paraId="526FA42A" w14:textId="77777777" w:rsidR="008334C7" w:rsidRPr="00423EFB" w:rsidRDefault="008334C7" w:rsidP="00BF66FA">
      <w:pPr>
        <w:ind w:left="576" w:hanging="576"/>
        <w:jc w:val="both"/>
        <w:rPr>
          <w:rFonts w:ascii="GHEA Grapalat" w:eastAsia="Calibri" w:hAnsi="GHEA Grapalat" w:cs="Arial"/>
          <w:b/>
          <w:noProof/>
          <w:lang w:val="hy-AM"/>
        </w:rPr>
      </w:pPr>
    </w:p>
    <w:p w14:paraId="1FF9CF34" w14:textId="7136FFD3" w:rsidR="008334C7" w:rsidRPr="00423EFB" w:rsidRDefault="008334C7" w:rsidP="00BF66FA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423EFB">
        <w:rPr>
          <w:rFonts w:ascii="GHEA Grapalat" w:eastAsia="Calibri" w:hAnsi="GHEA Grapalat" w:cs="Arial"/>
          <w:b/>
          <w:noProof/>
          <w:lang w:val="hy-AM"/>
        </w:rPr>
        <w:t>1</w:t>
      </w:r>
      <w:r w:rsidR="005C61D6">
        <w:rPr>
          <w:rFonts w:ascii="GHEA Grapalat" w:eastAsia="Calibri" w:hAnsi="GHEA Grapalat" w:cs="Arial"/>
          <w:b/>
          <w:noProof/>
          <w:lang w:val="hy-AM"/>
        </w:rPr>
        <w:t>.</w:t>
      </w:r>
      <w:r w:rsidRPr="00423EFB">
        <w:rPr>
          <w:rFonts w:ascii="GHEA Grapalat" w:eastAsia="Calibri" w:hAnsi="GHEA Grapalat" w:cs="Arial"/>
          <w:b/>
          <w:noProof/>
          <w:lang w:val="hy-AM"/>
        </w:rPr>
        <w:t xml:space="preserve"> ՆԵՐՔԻՆ ԱՈՒԴԻՏԻ ՇՐՋԱՆԱԿԸ ԵՎ ՄԱՏՈՒՑՎՈՂ ԾԱՌԱՅՈՒԹՅԱՆԸ ՆԵՐԿԱՅԱՑՎՈՂ ԸՆԴՀԱՆՈՒՐ ՊԱՀԱՆՋՆԵՐԸ</w:t>
      </w:r>
    </w:p>
    <w:p w14:paraId="78595C3F" w14:textId="77777777" w:rsidR="008334C7" w:rsidRPr="00423EFB" w:rsidRDefault="008334C7" w:rsidP="00BF66FA">
      <w:pPr>
        <w:ind w:firstLine="558"/>
        <w:jc w:val="both"/>
        <w:rPr>
          <w:rFonts w:ascii="GHEA Grapalat" w:eastAsia="Calibri" w:hAnsi="GHEA Grapalat" w:cs="Arial"/>
          <w:noProof/>
          <w:lang w:val="hy-AM"/>
        </w:rPr>
      </w:pPr>
      <w:r w:rsidRPr="00423EFB">
        <w:rPr>
          <w:rFonts w:ascii="GHEA Grapalat" w:eastAsia="Calibri" w:hAnsi="GHEA Grapalat" w:cs="Arial"/>
          <w:noProof/>
          <w:lang w:val="hy-AM"/>
        </w:rPr>
        <w:t xml:space="preserve">Ներքին աուդիտը հանդիսանում է անկախ, օբյեկտիվ հավաստիացման և խորհրդատվական գործառույթ, որն ուղղված է  ՀՀ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 (այսուհետ՝ </w:t>
      </w:r>
      <w:r>
        <w:rPr>
          <w:rFonts w:ascii="GHEA Grapalat" w:eastAsia="Calibri" w:hAnsi="GHEA Grapalat" w:cs="Arial"/>
          <w:noProof/>
          <w:lang w:val="hy-AM"/>
        </w:rPr>
        <w:t>Դատախազություն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) գործունեության բարելավմանը և ընդգրկում է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 գործունեությանն առնչվող բոլոր գործառույթները և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 գործունեության արդյունքները, այսինքն՝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 ներքին հսկողության ողջ համակարգը` ներառյալ բոլոր գործառնությունները, ռեսուրսները, ծառայությունները, գործընթացները, ծրագրերը և այլ իրավահարաբերություններից առաջացող խնդիրներ, որի մատուցման նպատակով հրավիրված անձը (այսուհետ՝ Կատարող) պետք է`</w:t>
      </w:r>
    </w:p>
    <w:p w14:paraId="1734CCE8" w14:textId="77777777" w:rsidR="008334C7" w:rsidRPr="00423EFB" w:rsidRDefault="008334C7" w:rsidP="00BF66FA">
      <w:pPr>
        <w:numPr>
          <w:ilvl w:val="0"/>
          <w:numId w:val="5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>նկարագրի ներքին աուդիտի իրականացման հիմնական ոլորտները, աուդիտի ենթակա ստորաբաժանումների մասնակցության առանձնահատկությունները, ինչպես նաև աջակցությունը,</w:t>
      </w:r>
    </w:p>
    <w:p w14:paraId="5FA5A909" w14:textId="77777777" w:rsidR="008334C7" w:rsidRPr="00423EFB" w:rsidRDefault="008334C7" w:rsidP="00BF66FA">
      <w:pPr>
        <w:numPr>
          <w:ilvl w:val="0"/>
          <w:numId w:val="5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>
        <w:rPr>
          <w:rFonts w:ascii="GHEA Grapalat" w:eastAsia="Calibri" w:hAnsi="GHEA Grapalat" w:cs="Arial"/>
          <w:noProof/>
          <w:lang w:val="hy-AM"/>
        </w:rPr>
        <w:t>ՀՀ գլխավոր դատախազին</w:t>
      </w:r>
      <w:r w:rsidRPr="00423EFB">
        <w:rPr>
          <w:rFonts w:ascii="GHEA Grapalat" w:hAnsi="GHEA Grapalat" w:cs="Arial"/>
          <w:noProof/>
          <w:lang w:val="hy-AM"/>
        </w:rPr>
        <w:t xml:space="preserve"> պատշաճ գնահատական ներկայացնի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hAnsi="GHEA Grapalat" w:cs="Arial"/>
          <w:noProof/>
          <w:lang w:val="hy-AM"/>
        </w:rPr>
        <w:t xml:space="preserve"> և ներքին հսկողության համակարգի համապատասխանության, հուսալիության և արդյունավետության մասին,</w:t>
      </w:r>
    </w:p>
    <w:p w14:paraId="7152A66B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 xml:space="preserve">գնահատի ֆինանսական կառավարման և հսկողության համակարգերը՝ </w:t>
      </w:r>
      <w:r>
        <w:rPr>
          <w:rFonts w:ascii="GHEA Grapalat" w:hAnsi="GHEA Grapalat" w:cs="Arial"/>
          <w:noProof/>
          <w:lang w:val="hy-AM"/>
        </w:rPr>
        <w:t xml:space="preserve">Դատախազության </w:t>
      </w:r>
      <w:r w:rsidRPr="00423EFB">
        <w:rPr>
          <w:rFonts w:ascii="GHEA Grapalat" w:hAnsi="GHEA Grapalat" w:cs="Arial"/>
          <w:noProof/>
          <w:lang w:val="hy-AM"/>
        </w:rPr>
        <w:t xml:space="preserve">ղեկավարության կողմից սահմանված կանոնների (քաղաքականության), ընթացակարգերի և գործողությունների ամբողջությունը, </w:t>
      </w:r>
    </w:p>
    <w:p w14:paraId="0AC74325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hAnsi="GHEA Grapalat" w:cs="Arial"/>
          <w:noProof/>
          <w:lang w:val="hy-AM"/>
        </w:rPr>
        <w:t xml:space="preserve"> կառավարչական գործընթացների, ներքին հսկողության համակարգի, ռիսկերի կառավարման (ռիսկերի բացահայտման, գնահատման և հսկման) գործընթացների համակարգված և կարգավորված գնահատման ու դրանց բարելավման միջոցով աջակցի </w:t>
      </w:r>
      <w:r>
        <w:rPr>
          <w:rFonts w:ascii="GHEA Grapalat" w:hAnsi="GHEA Grapalat" w:cs="Arial"/>
          <w:noProof/>
          <w:lang w:val="hy-AM"/>
        </w:rPr>
        <w:t>Դատախազությանը</w:t>
      </w:r>
      <w:r w:rsidRPr="00423EFB">
        <w:rPr>
          <w:rFonts w:ascii="GHEA Grapalat" w:hAnsi="GHEA Grapalat" w:cs="Arial"/>
          <w:noProof/>
          <w:lang w:val="hy-AM"/>
        </w:rPr>
        <w:t xml:space="preserve"> վերջինիս նպատակների արդյունավետ իրականացման գործում,</w:t>
      </w:r>
    </w:p>
    <w:p w14:paraId="1967A80D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 xml:space="preserve">հավաստիացնի </w:t>
      </w:r>
      <w:r>
        <w:rPr>
          <w:rFonts w:ascii="GHEA Grapalat" w:eastAsia="Calibri" w:hAnsi="GHEA Grapalat" w:cs="Arial"/>
          <w:noProof/>
          <w:lang w:val="hy-AM"/>
        </w:rPr>
        <w:t>ՀՀ գլխավոր դատախազին</w:t>
      </w:r>
      <w:r w:rsidRPr="00423EFB">
        <w:rPr>
          <w:rFonts w:ascii="GHEA Grapalat" w:hAnsi="GHEA Grapalat" w:cs="Arial"/>
          <w:noProof/>
          <w:lang w:val="hy-AM"/>
        </w:rPr>
        <w:t xml:space="preserve"> և ներքին աուդիտի կոմիտեին, որ </w:t>
      </w: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hAnsi="GHEA Grapalat" w:cs="Arial"/>
          <w:noProof/>
          <w:lang w:val="hy-AM"/>
        </w:rPr>
        <w:t xml:space="preserve"> ստորաբաժանումների ղեկավարները պատշաճորեն կատարում են իրենց վրա դրված պարտականությունները (ներքին հսկողության, ռիսկերի կառավարման և կառավարչական գործընթացների համակարգերի ներդնումը և պահպանումը),</w:t>
      </w:r>
    </w:p>
    <w:p w14:paraId="38A6CABF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 xml:space="preserve">օժանդակի </w:t>
      </w:r>
      <w:r>
        <w:rPr>
          <w:rFonts w:ascii="GHEA Grapalat" w:hAnsi="GHEA Grapalat" w:cs="Arial"/>
          <w:noProof/>
          <w:lang w:val="hy-AM"/>
        </w:rPr>
        <w:t>Դատախազությանը</w:t>
      </w:r>
      <w:r w:rsidRPr="00423EFB">
        <w:rPr>
          <w:rFonts w:ascii="GHEA Grapalat" w:hAnsi="GHEA Grapalat" w:cs="Arial"/>
          <w:noProof/>
          <w:lang w:val="hy-AM"/>
        </w:rPr>
        <w:t xml:space="preserve"> լինել հաշվետու ողջ հանրության առջև`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արդյունավետությունը,</w:t>
      </w:r>
    </w:p>
    <w:p w14:paraId="71BCDAEC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 xml:space="preserve">օբյեկտիվ կարծիք տրամադրի վերահսկող մարմիններին </w:t>
      </w: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hAnsi="GHEA Grapalat" w:cs="Arial"/>
          <w:noProof/>
          <w:lang w:val="hy-AM"/>
        </w:rPr>
        <w:t xml:space="preserve"> կողմից ներկայացված ֆինանսական գործունեության և այլ կատարողականի վերաբերյալ հաշվետվությունների արժանահավատության և հավաստիության վերաբերյալ,</w:t>
      </w:r>
    </w:p>
    <w:p w14:paraId="75279242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 xml:space="preserve">օժանդակի </w:t>
      </w:r>
      <w:r>
        <w:rPr>
          <w:rFonts w:ascii="GHEA Grapalat" w:eastAsia="Calibri" w:hAnsi="GHEA Grapalat" w:cs="Arial"/>
          <w:noProof/>
          <w:lang w:val="hy-AM"/>
        </w:rPr>
        <w:t>ՀՀ գլխավոր դատախազին</w:t>
      </w:r>
      <w:r w:rsidRPr="00423EFB">
        <w:rPr>
          <w:rFonts w:ascii="GHEA Grapalat" w:hAnsi="GHEA Grapalat" w:cs="Arial"/>
          <w:noProof/>
          <w:lang w:val="hy-AM"/>
        </w:rPr>
        <w:t xml:space="preserve"> հասնել իր առջև դրված նպատակներին` բարելավելով </w:t>
      </w: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hAnsi="GHEA Grapalat" w:cs="Arial"/>
          <w:noProof/>
          <w:lang w:val="hy-AM"/>
        </w:rPr>
        <w:t xml:space="preserve"> համակարգը,</w:t>
      </w:r>
    </w:p>
    <w:p w14:paraId="0A22D801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>իր ներկայությամբ նվազեցնել խարդախության, վատնումների և այլ չարաշահման դեպքերի տեղի ունենալու հավանականությունը,</w:t>
      </w:r>
    </w:p>
    <w:p w14:paraId="75C552BC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>ապահովի աուդիտորների վարքագծի համապատասխանությունը սահմանված վարքագծի կանոններին,</w:t>
      </w:r>
    </w:p>
    <w:p w14:paraId="2E03F53A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 xml:space="preserve">ապահովի իր առնվազն մեկ </w:t>
      </w:r>
      <w:r w:rsidRPr="007C5EA3">
        <w:rPr>
          <w:rFonts w:ascii="GHEA Grapalat" w:hAnsi="GHEA Grapalat" w:cs="Arial"/>
          <w:b/>
          <w:i/>
          <w:noProof/>
          <w:lang w:val="hy-AM"/>
        </w:rPr>
        <w:t>որակավորված</w:t>
      </w:r>
      <w:r>
        <w:rPr>
          <w:rFonts w:ascii="GHEA Grapalat" w:hAnsi="GHEA Grapalat" w:cs="Arial"/>
          <w:noProof/>
          <w:lang w:val="hy-AM"/>
        </w:rPr>
        <w:t xml:space="preserve"> </w:t>
      </w:r>
      <w:r w:rsidRPr="00423EFB">
        <w:rPr>
          <w:rFonts w:ascii="GHEA Grapalat" w:hAnsi="GHEA Grapalat" w:cs="Arial"/>
          <w:noProof/>
          <w:lang w:val="hy-AM"/>
        </w:rPr>
        <w:t xml:space="preserve">աշխատակցի մշտապես ներկայությունը </w:t>
      </w:r>
      <w:r>
        <w:rPr>
          <w:rFonts w:ascii="GHEA Grapalat" w:hAnsi="GHEA Grapalat" w:cs="Arial"/>
          <w:noProof/>
          <w:lang w:val="hy-AM"/>
        </w:rPr>
        <w:t>Դատախազություն</w:t>
      </w:r>
      <w:r w:rsidRPr="00423EFB">
        <w:rPr>
          <w:rFonts w:ascii="GHEA Grapalat" w:eastAsia="Calibri" w:hAnsi="GHEA Grapalat" w:cs="Arial"/>
          <w:noProof/>
          <w:lang w:val="hy-AM"/>
        </w:rPr>
        <w:t>ում</w:t>
      </w:r>
      <w:r w:rsidRPr="00423EFB">
        <w:rPr>
          <w:rFonts w:ascii="GHEA Grapalat" w:hAnsi="GHEA Grapalat" w:cs="Arial"/>
          <w:noProof/>
          <w:lang w:val="hy-AM"/>
        </w:rPr>
        <w:t>, որը պատասխանատու է ներքին աուդիտի օրենսդրությամբ նախատեսված բոլոր պահանջների կատարման համար,</w:t>
      </w:r>
    </w:p>
    <w:p w14:paraId="68E38085" w14:textId="77777777" w:rsidR="008334C7" w:rsidRPr="00423EFB" w:rsidRDefault="008334C7" w:rsidP="00BF66FA">
      <w:pPr>
        <w:numPr>
          <w:ilvl w:val="0"/>
          <w:numId w:val="4"/>
        </w:numPr>
        <w:shd w:val="clear" w:color="auto" w:fill="FFFFFF"/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>ապահովի «Ներքին աուդիտի մասին» օրենքով աուդիտի ստորաբաժանման, ներառյալ` ստորաբաժանման ղեկավարի համար սահմանված իրավունքների և պարտականությունների կատարումը,</w:t>
      </w:r>
    </w:p>
    <w:p w14:paraId="7AC64EF8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lastRenderedPageBreak/>
        <w:t>կատարի ներքին աուդիտի կոմիտեի քարտուղարի պարտականությունները,</w:t>
      </w:r>
    </w:p>
    <w:p w14:paraId="24D08C70" w14:textId="77777777" w:rsidR="008334C7" w:rsidRPr="00423EFB" w:rsidRDefault="008334C7" w:rsidP="00BF66FA">
      <w:pPr>
        <w:numPr>
          <w:ilvl w:val="0"/>
          <w:numId w:val="4"/>
        </w:numPr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 xml:space="preserve">հաշվետու լինի </w:t>
      </w:r>
      <w:r>
        <w:rPr>
          <w:rFonts w:ascii="GHEA Grapalat" w:eastAsia="Calibri" w:hAnsi="GHEA Grapalat" w:cs="Arial"/>
          <w:noProof/>
          <w:lang w:val="hy-AM"/>
        </w:rPr>
        <w:t>ՀՀ գլխավոր դատախազին</w:t>
      </w:r>
      <w:r w:rsidRPr="00423EFB">
        <w:rPr>
          <w:rFonts w:ascii="GHEA Grapalat" w:hAnsi="GHEA Grapalat" w:cs="Arial"/>
          <w:noProof/>
          <w:lang w:val="hy-AM"/>
        </w:rPr>
        <w:t xml:space="preserve">  և ներքին աուդիտի կոմիտեին,</w:t>
      </w:r>
    </w:p>
    <w:p w14:paraId="6FA86067" w14:textId="77777777" w:rsidR="008334C7" w:rsidRPr="00423EFB" w:rsidRDefault="008334C7" w:rsidP="00BF66FA">
      <w:pPr>
        <w:numPr>
          <w:ilvl w:val="0"/>
          <w:numId w:val="4"/>
        </w:numPr>
        <w:shd w:val="clear" w:color="auto" w:fill="FFFFFF"/>
        <w:spacing w:before="360" w:after="240"/>
        <w:ind w:left="576" w:hanging="576"/>
        <w:contextualSpacing/>
        <w:jc w:val="both"/>
        <w:rPr>
          <w:rFonts w:ascii="GHEA Grapalat" w:hAnsi="GHEA Grapalat" w:cs="Arial"/>
          <w:noProof/>
          <w:lang w:val="hy-AM"/>
        </w:rPr>
      </w:pPr>
      <w:r w:rsidRPr="00423EFB">
        <w:rPr>
          <w:rFonts w:ascii="GHEA Grapalat" w:hAnsi="GHEA Grapalat" w:cs="Arial"/>
          <w:noProof/>
          <w:lang w:val="hy-AM"/>
        </w:rPr>
        <w:t>բացի ներքին աուդիտի գործունեության կառավարման գործառույթներից, չիրականացնի կառավարման որևէ գործառույթ:</w:t>
      </w:r>
    </w:p>
    <w:p w14:paraId="298746B5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Arial"/>
          <w:noProof/>
          <w:lang w:val="hy-AM"/>
        </w:rPr>
      </w:pPr>
      <w:r w:rsidRPr="00423EFB">
        <w:rPr>
          <w:rFonts w:ascii="GHEA Grapalat" w:eastAsia="Calibri" w:hAnsi="GHEA Grapalat" w:cs="Arial"/>
          <w:noProof/>
          <w:lang w:val="hy-AM"/>
        </w:rPr>
        <w:t>Նախկինում կատարած աուդիտորական աշխատանքերի արդյունքները պետք է ընդունվեն ի գիտություն և հաշվի առնվեն հետագա աշխատանքներում։</w:t>
      </w:r>
    </w:p>
    <w:p w14:paraId="45B047D3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Arial"/>
          <w:noProof/>
          <w:lang w:val="hy-AM"/>
        </w:rPr>
      </w:pPr>
    </w:p>
    <w:p w14:paraId="16C03ABA" w14:textId="660147D9" w:rsidR="008334C7" w:rsidRDefault="008334C7" w:rsidP="00BF66FA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423EFB">
        <w:rPr>
          <w:rFonts w:ascii="GHEA Grapalat" w:eastAsia="Calibri" w:hAnsi="GHEA Grapalat" w:cs="Arial"/>
          <w:b/>
          <w:noProof/>
          <w:lang w:val="hy-AM"/>
        </w:rPr>
        <w:t>2. ՆԵՐՔԻՆ ԱՈՒԴԻՏԻ ԵՆԹԱԿԱ ՄԻՋԱՎԱՅՐԸ</w:t>
      </w:r>
    </w:p>
    <w:p w14:paraId="6799B993" w14:textId="77777777" w:rsidR="008334C7" w:rsidRPr="00423EFB" w:rsidRDefault="008334C7" w:rsidP="00BF66FA">
      <w:pPr>
        <w:ind w:firstLine="558"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 xml:space="preserve">Կատարողը պետք է գնահատի </w:t>
      </w: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ներքին աուդիտի միջավայրը, որը ներառում է </w:t>
      </w: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ամբողջ համակարգը, ընդգրկում </w:t>
      </w: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աուդիտի բոլոր հնարավոր գործառույթները, առաջադրանքներն ու աուդիտի ենթակա գործընթացները։ Կատարողը իր աշխատանքների կազմակերպման փուլում, նախ և առաջ, պետք է հստակ սահմանի </w:t>
      </w: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կառուցվածքը և կառուցվածքի տարրերի գործառույթները և դրանց նկարագրությունները՝ (Գործառույթը կամ գործընթացը </w:t>
      </w:r>
      <w:r>
        <w:rPr>
          <w:rFonts w:ascii="GHEA Grapalat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նպատակին հասնելուն ուղղված հաջորդական և փոխկապակցված գործողությունների, դրանց կատարման պայմանների և անհրաժեշտ ռեսուրսների ամբողջությունն է)։</w:t>
      </w:r>
    </w:p>
    <w:p w14:paraId="0F712B99" w14:textId="77777777" w:rsidR="008334C7" w:rsidRPr="00751059" w:rsidRDefault="008334C7" w:rsidP="00BF66FA">
      <w:pPr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751059">
        <w:rPr>
          <w:rFonts w:ascii="GHEA Grapalat" w:eastAsia="Calibri" w:hAnsi="GHEA Grapalat" w:cs="Sylfaen"/>
          <w:noProof/>
          <w:lang w:val="hy-AM"/>
        </w:rPr>
        <w:t>Աուդիտի</w:t>
      </w:r>
      <w:r w:rsidRPr="00751059">
        <w:rPr>
          <w:rFonts w:ascii="GHEA Grapalat" w:eastAsia="Calibri" w:hAnsi="GHEA Grapalat" w:cs="Courier New"/>
          <w:noProof/>
          <w:lang w:val="hy-AM"/>
        </w:rPr>
        <w:t xml:space="preserve"> </w:t>
      </w:r>
      <w:r w:rsidRPr="00751059">
        <w:rPr>
          <w:rFonts w:ascii="GHEA Grapalat" w:eastAsia="Calibri" w:hAnsi="GHEA Grapalat" w:cs="Sylfaen"/>
          <w:noProof/>
          <w:lang w:val="hy-AM"/>
        </w:rPr>
        <w:t xml:space="preserve">միջավայրի տարրերը, որոնք կոչվում են միավորներ </w:t>
      </w:r>
      <w:r w:rsidRPr="00751059">
        <w:rPr>
          <w:rFonts w:ascii="GHEA Grapalat" w:eastAsia="MS Mincho" w:hAnsi="GHEA Grapalat" w:cs="Sylfaen"/>
          <w:noProof/>
          <w:lang w:val="hy-AM"/>
        </w:rPr>
        <w:t>(այսուհետ՝ Միավորներ)</w:t>
      </w:r>
      <w:r w:rsidRPr="00751059">
        <w:rPr>
          <w:rFonts w:ascii="GHEA Grapalat" w:eastAsia="Calibri" w:hAnsi="GHEA Grapalat" w:cs="Sylfaen"/>
          <w:noProof/>
          <w:lang w:val="hy-AM"/>
        </w:rPr>
        <w:t>, ներառում են</w:t>
      </w:r>
      <w:r w:rsidR="0038601D" w:rsidRPr="00751059">
        <w:rPr>
          <w:rFonts w:ascii="GHEA Grapalat" w:eastAsia="Calibri" w:hAnsi="GHEA Grapalat" w:cs="Sylfaen"/>
          <w:noProof/>
          <w:lang w:val="hy-AM"/>
        </w:rPr>
        <w:t xml:space="preserve"> աջակցող մասնագիտական ստորաբաժանումները</w:t>
      </w:r>
      <w:r w:rsidRPr="00751059">
        <w:rPr>
          <w:rFonts w:ascii="GHEA Grapalat" w:eastAsia="Calibri" w:hAnsi="GHEA Grapalat" w:cs="Sylfaen"/>
          <w:noProof/>
          <w:lang w:val="hy-AM"/>
        </w:rPr>
        <w:t>.</w:t>
      </w:r>
    </w:p>
    <w:p w14:paraId="03A25557" w14:textId="1AF76A85" w:rsidR="00C61743" w:rsidRPr="00751059" w:rsidRDefault="0038601D" w:rsidP="00BF66FA">
      <w:pPr>
        <w:contextualSpacing/>
        <w:jc w:val="both"/>
        <w:rPr>
          <w:rFonts w:ascii="GHEA Grapalat" w:eastAsia="Calibri" w:hAnsi="GHEA Grapalat" w:cs="Sylfaen"/>
          <w:noProof/>
          <w:lang w:val="hy-AM"/>
        </w:rPr>
      </w:pPr>
      <w:r w:rsidRPr="00751059">
        <w:rPr>
          <w:rFonts w:ascii="GHEA Grapalat" w:eastAsia="Calibri" w:hAnsi="GHEA Grapalat" w:cs="Sylfaen"/>
          <w:noProof/>
          <w:lang w:val="hy-AM"/>
        </w:rPr>
        <w:t>Աուդիտն իրականացվելու է՝</w:t>
      </w:r>
    </w:p>
    <w:p w14:paraId="05B0AC65" w14:textId="77777777" w:rsidR="008334C7" w:rsidRPr="00751059" w:rsidRDefault="008334C7" w:rsidP="00C61743">
      <w:pPr>
        <w:pStyle w:val="a3"/>
        <w:numPr>
          <w:ilvl w:val="0"/>
          <w:numId w:val="9"/>
        </w:numPr>
        <w:contextualSpacing/>
        <w:jc w:val="both"/>
        <w:rPr>
          <w:rFonts w:ascii="GHEA Grapalat" w:eastAsia="Calibri" w:hAnsi="GHEA Grapalat" w:cs="Sylfaen"/>
          <w:noProof/>
          <w:lang w:val="hy-AM"/>
        </w:rPr>
      </w:pPr>
      <w:r w:rsidRPr="00751059">
        <w:rPr>
          <w:rFonts w:ascii="GHEA Grapalat" w:eastAsia="Calibri" w:hAnsi="GHEA Grapalat" w:cs="Sylfaen"/>
          <w:noProof/>
          <w:lang w:val="hy-AM"/>
        </w:rPr>
        <w:t>Ֆինանսատնտեսական վարչությ</w:t>
      </w:r>
      <w:r w:rsidR="0038601D" w:rsidRPr="00751059">
        <w:rPr>
          <w:rFonts w:ascii="GHEA Grapalat" w:eastAsia="Calibri" w:hAnsi="GHEA Grapalat" w:cs="Sylfaen"/>
          <w:noProof/>
          <w:lang w:val="hy-AM"/>
        </w:rPr>
        <w:t>ա</w:t>
      </w:r>
      <w:r w:rsidRPr="00751059">
        <w:rPr>
          <w:rFonts w:ascii="GHEA Grapalat" w:eastAsia="Calibri" w:hAnsi="GHEA Grapalat" w:cs="Sylfaen"/>
          <w:noProof/>
          <w:lang w:val="hy-AM"/>
        </w:rPr>
        <w:t>ն</w:t>
      </w:r>
      <w:r w:rsidR="0038601D" w:rsidRPr="00751059">
        <w:rPr>
          <w:rFonts w:ascii="GHEA Grapalat" w:eastAsia="Calibri" w:hAnsi="GHEA Grapalat" w:cs="Sylfaen"/>
          <w:noProof/>
          <w:lang w:val="hy-AM"/>
        </w:rPr>
        <w:t xml:space="preserve"> երեք ստորաբաժանումներում՝</w:t>
      </w:r>
    </w:p>
    <w:p w14:paraId="65D26499" w14:textId="6D6D5F4E" w:rsidR="008334C7" w:rsidRPr="00751059" w:rsidRDefault="00B9776A" w:rsidP="00BF66FA">
      <w:pPr>
        <w:pStyle w:val="a3"/>
        <w:numPr>
          <w:ilvl w:val="1"/>
          <w:numId w:val="9"/>
        </w:numPr>
        <w:contextualSpacing/>
        <w:jc w:val="both"/>
        <w:rPr>
          <w:rFonts w:ascii="GHEA Grapalat" w:eastAsia="Calibri" w:hAnsi="GHEA Grapalat" w:cs="Arial"/>
          <w:b/>
          <w:noProof/>
          <w:lang w:val="hy-AM"/>
        </w:rPr>
      </w:pPr>
      <w:r>
        <w:rPr>
          <w:rFonts w:ascii="GHEA Grapalat" w:eastAsia="Calibri" w:hAnsi="GHEA Grapalat" w:cs="Sylfaen"/>
          <w:noProof/>
          <w:lang w:val="hy-AM"/>
        </w:rPr>
        <w:t>հ</w:t>
      </w:r>
      <w:r w:rsidR="008334C7" w:rsidRPr="00751059">
        <w:rPr>
          <w:rFonts w:ascii="GHEA Grapalat" w:eastAsia="Calibri" w:hAnsi="GHEA Grapalat" w:cs="Sylfaen"/>
          <w:noProof/>
          <w:lang w:val="hy-AM"/>
        </w:rPr>
        <w:t>աշվապահական հաշվառման բաժին</w:t>
      </w:r>
    </w:p>
    <w:p w14:paraId="536A2D7A" w14:textId="17EE253B" w:rsidR="008334C7" w:rsidRPr="00751059" w:rsidRDefault="00B9776A" w:rsidP="00BF66FA">
      <w:pPr>
        <w:pStyle w:val="a3"/>
        <w:numPr>
          <w:ilvl w:val="1"/>
          <w:numId w:val="9"/>
        </w:numPr>
        <w:contextualSpacing/>
        <w:jc w:val="both"/>
        <w:rPr>
          <w:rFonts w:ascii="GHEA Grapalat" w:eastAsia="Calibri" w:hAnsi="GHEA Grapalat" w:cs="Arial"/>
          <w:b/>
          <w:noProof/>
          <w:lang w:val="hy-AM"/>
        </w:rPr>
      </w:pPr>
      <w:r>
        <w:rPr>
          <w:rFonts w:ascii="GHEA Grapalat" w:eastAsia="Calibri" w:hAnsi="GHEA Grapalat" w:cs="Sylfaen"/>
          <w:noProof/>
          <w:lang w:val="hy-AM"/>
        </w:rPr>
        <w:t>ն</w:t>
      </w:r>
      <w:r w:rsidR="008334C7" w:rsidRPr="00751059">
        <w:rPr>
          <w:rFonts w:ascii="GHEA Grapalat" w:eastAsia="Calibri" w:hAnsi="GHEA Grapalat" w:cs="Sylfaen"/>
          <w:noProof/>
          <w:lang w:val="hy-AM"/>
        </w:rPr>
        <w:t>յութատեխնիկական ապահովման բաժին</w:t>
      </w:r>
    </w:p>
    <w:p w14:paraId="2B5F90BE" w14:textId="5B54E51B" w:rsidR="00C61743" w:rsidRPr="00751059" w:rsidRDefault="00B9776A" w:rsidP="00C61743">
      <w:pPr>
        <w:pStyle w:val="a3"/>
        <w:numPr>
          <w:ilvl w:val="1"/>
          <w:numId w:val="9"/>
        </w:numPr>
        <w:contextualSpacing/>
        <w:jc w:val="both"/>
        <w:rPr>
          <w:rFonts w:ascii="GHEA Grapalat" w:eastAsia="Calibri" w:hAnsi="GHEA Grapalat" w:cs="Arial"/>
          <w:b/>
          <w:noProof/>
          <w:lang w:val="hy-AM"/>
        </w:rPr>
      </w:pPr>
      <w:r>
        <w:rPr>
          <w:rFonts w:ascii="GHEA Grapalat" w:eastAsia="Calibri" w:hAnsi="GHEA Grapalat" w:cs="Sylfaen"/>
          <w:noProof/>
          <w:lang w:val="hy-AM"/>
        </w:rPr>
        <w:t>գ</w:t>
      </w:r>
      <w:r w:rsidR="008334C7" w:rsidRPr="00751059">
        <w:rPr>
          <w:rFonts w:ascii="GHEA Grapalat" w:eastAsia="Calibri" w:hAnsi="GHEA Grapalat" w:cs="Sylfaen"/>
          <w:noProof/>
          <w:lang w:val="hy-AM"/>
        </w:rPr>
        <w:t xml:space="preserve">նումների </w:t>
      </w:r>
      <w:r w:rsidR="008334C7" w:rsidRPr="00751059">
        <w:rPr>
          <w:rFonts w:ascii="GHEA Grapalat" w:eastAsia="Calibri" w:hAnsi="GHEA Grapalat" w:cs="Sylfaen"/>
          <w:noProof/>
          <w:lang w:val="en-US"/>
        </w:rPr>
        <w:t xml:space="preserve">համակարգման </w:t>
      </w:r>
      <w:r w:rsidR="008334C7" w:rsidRPr="00751059">
        <w:rPr>
          <w:rFonts w:ascii="GHEA Grapalat" w:eastAsia="Calibri" w:hAnsi="GHEA Grapalat" w:cs="Sylfaen"/>
          <w:noProof/>
          <w:lang w:val="hy-AM"/>
        </w:rPr>
        <w:t>բաժին</w:t>
      </w:r>
      <w:r>
        <w:rPr>
          <w:rFonts w:ascii="GHEA Grapalat" w:eastAsia="Calibri" w:hAnsi="GHEA Grapalat" w:cs="Sylfaen"/>
          <w:noProof/>
          <w:lang w:val="hy-AM"/>
        </w:rPr>
        <w:t>,</w:t>
      </w:r>
    </w:p>
    <w:p w14:paraId="6BE7E5CC" w14:textId="37BFF11E" w:rsidR="0038601D" w:rsidRPr="00B65C65" w:rsidRDefault="009D3E13" w:rsidP="00B65C65">
      <w:pPr>
        <w:pStyle w:val="a3"/>
        <w:numPr>
          <w:ilvl w:val="0"/>
          <w:numId w:val="9"/>
        </w:numPr>
        <w:ind w:right="-283"/>
        <w:rPr>
          <w:rFonts w:ascii="GHEA Grapalat" w:hAnsi="GHEA Grapalat" w:cs="Calibri"/>
          <w:bCs/>
          <w:color w:val="000000"/>
          <w:lang w:val="hy-AM"/>
        </w:rPr>
      </w:pPr>
      <w:r w:rsidRPr="00751059">
        <w:rPr>
          <w:rFonts w:ascii="GHEA Grapalat" w:hAnsi="GHEA Grapalat" w:cs="Calibri"/>
          <w:bCs/>
          <w:color w:val="000000"/>
          <w:lang w:val="hy-AM"/>
        </w:rPr>
        <w:t>Անձնակազմի կառավարման վարչությունում</w:t>
      </w:r>
      <w:r w:rsidR="0038601D" w:rsidRPr="00B65C65">
        <w:rPr>
          <w:rFonts w:ascii="GHEA Grapalat" w:eastAsia="Calibri" w:hAnsi="GHEA Grapalat" w:cs="Arial"/>
          <w:noProof/>
          <w:lang w:val="hy-AM"/>
        </w:rPr>
        <w:t>:</w:t>
      </w:r>
    </w:p>
    <w:p w14:paraId="3A67A471" w14:textId="77777777" w:rsidR="008334C7" w:rsidRDefault="008334C7" w:rsidP="00BF66FA">
      <w:pPr>
        <w:contextualSpacing/>
        <w:jc w:val="both"/>
        <w:rPr>
          <w:rFonts w:ascii="GHEA Grapalat" w:eastAsia="Calibri" w:hAnsi="GHEA Grapalat" w:cs="Arial"/>
          <w:b/>
          <w:noProof/>
          <w:lang w:val="hy-AM"/>
        </w:rPr>
      </w:pPr>
    </w:p>
    <w:p w14:paraId="351C5B18" w14:textId="3EE505F1" w:rsidR="008334C7" w:rsidRDefault="008334C7" w:rsidP="005C61D6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FE31BC">
        <w:rPr>
          <w:rFonts w:ascii="GHEA Grapalat" w:eastAsia="Calibri" w:hAnsi="GHEA Grapalat" w:cs="Arial"/>
          <w:b/>
          <w:noProof/>
          <w:lang w:val="hy-AM"/>
        </w:rPr>
        <w:t>3</w:t>
      </w:r>
      <w:r w:rsidR="005C61D6">
        <w:rPr>
          <w:rFonts w:ascii="GHEA Grapalat" w:eastAsia="Calibri" w:hAnsi="GHEA Grapalat" w:cs="Arial"/>
          <w:b/>
          <w:noProof/>
          <w:lang w:val="hy-AM"/>
        </w:rPr>
        <w:t>.</w:t>
      </w:r>
      <w:r w:rsidRPr="00FE31BC">
        <w:rPr>
          <w:rFonts w:ascii="GHEA Grapalat" w:eastAsia="Calibri" w:hAnsi="GHEA Grapalat" w:cs="Arial"/>
          <w:b/>
          <w:noProof/>
          <w:lang w:val="hy-AM"/>
        </w:rPr>
        <w:t xml:space="preserve"> ՁԵՌՔԲԵՐՎՈՂ ԾԱՌԱՅՈՒԹՅԱՆ ՆԿԱՐԱԳԻՐԸ</w:t>
      </w:r>
    </w:p>
    <w:p w14:paraId="1BDF6B9B" w14:textId="77777777" w:rsidR="008334C7" w:rsidRPr="00423EFB" w:rsidRDefault="008334C7" w:rsidP="00BF66FA">
      <w:pPr>
        <w:numPr>
          <w:ilvl w:val="0"/>
          <w:numId w:val="3"/>
        </w:numPr>
        <w:tabs>
          <w:tab w:val="left" w:pos="851"/>
        </w:tabs>
        <w:spacing w:before="360" w:after="240"/>
        <w:ind w:left="0" w:firstLine="558"/>
        <w:contextualSpacing/>
        <w:jc w:val="both"/>
        <w:rPr>
          <w:rFonts w:ascii="GHEA Grapalat" w:eastAsia="MS Mincho" w:hAnsi="GHEA Grapalat" w:cs="Arial"/>
          <w:noProof/>
          <w:lang w:val="hy-AM"/>
        </w:rPr>
      </w:pPr>
      <w:r w:rsidRPr="00423EFB">
        <w:rPr>
          <w:rFonts w:ascii="GHEA Grapalat" w:eastAsia="MS Mincho" w:hAnsi="GHEA Grapalat" w:cs="Arial"/>
          <w:noProof/>
          <w:lang w:val="hy-AM"/>
        </w:rPr>
        <w:t>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ժամկետներում,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մատուցումը.</w:t>
      </w:r>
    </w:p>
    <w:p w14:paraId="652FE283" w14:textId="77777777" w:rsidR="008334C7" w:rsidRPr="00423EFB" w:rsidRDefault="008334C7" w:rsidP="00BF66FA">
      <w:pPr>
        <w:numPr>
          <w:ilvl w:val="0"/>
          <w:numId w:val="3"/>
        </w:numPr>
        <w:tabs>
          <w:tab w:val="left" w:pos="851"/>
        </w:tabs>
        <w:spacing w:before="360" w:after="240"/>
        <w:ind w:left="0" w:firstLine="558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Arial"/>
          <w:noProof/>
          <w:lang w:val="hy-AM"/>
        </w:rPr>
        <w:t>Սույն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բաժնի 1-ին կետով սահմանված պարտականության կատարման նպատակով Կատարողը պարտավոր է.</w:t>
      </w:r>
    </w:p>
    <w:p w14:paraId="7911A72F" w14:textId="62E63691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 xml:space="preserve">ա) կազմել և </w:t>
      </w:r>
      <w:r>
        <w:rPr>
          <w:rFonts w:ascii="GHEA Grapalat" w:eastAsia="Calibri" w:hAnsi="GHEA Grapalat" w:cs="Arial"/>
          <w:noProof/>
          <w:lang w:val="hy-AM"/>
        </w:rPr>
        <w:t>ՀՀ գլխավոր դատախազի</w:t>
      </w:r>
      <w:r w:rsidRPr="00423EFB">
        <w:rPr>
          <w:rFonts w:ascii="GHEA Grapalat" w:hAnsi="GHEA Grapalat" w:cs="Arial"/>
          <w:noProof/>
          <w:lang w:val="hy-AM"/>
        </w:rPr>
        <w:t xml:space="preserve"> 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հաստատմանը ներկայացնել ներքին աուդիտի կանոնակարգը և դրա փոփոխությունները, որում անհրաժեշտ է սահմանել այն դրույթները, որոնք ենթակա են պարտադիր կատարման ողջ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համար և պետք է արտացոլեն աուդիտի իրականացման բոլոր փուլերը և այն հարցերը, որոնք նպաստում են ներքին աուդիտի աշխատանքների կազմակերպմանը, ինչպես նաև Միավորների կողմից իրականացվող այն գործառույթները, որոնք ենթակա են ներքին աուդիտի.</w:t>
      </w:r>
    </w:p>
    <w:p w14:paraId="3547AFFC" w14:textId="77777777" w:rsidR="008334C7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 xml:space="preserve">բ) ներքին աուդիտի մասին Հայաստանի Հանրապետության օրենսդրությամբ սահմանված կարգով, ինչպես նաև </w:t>
      </w:r>
      <w:r>
        <w:rPr>
          <w:rFonts w:ascii="GHEA Grapalat" w:eastAsia="Calibri" w:hAnsi="GHEA Grapalat" w:cs="Arial"/>
          <w:noProof/>
          <w:lang w:val="hy-AM"/>
        </w:rPr>
        <w:t>ՀՀ գլխավոր դատախազի</w:t>
      </w:r>
      <w:r w:rsidRPr="00423EFB">
        <w:rPr>
          <w:rFonts w:ascii="GHEA Grapalat" w:hAnsi="GHEA Grapalat" w:cs="Arial"/>
          <w:noProof/>
          <w:lang w:val="hy-AM"/>
        </w:rPr>
        <w:t xml:space="preserve">  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կողմից մատնանշված խնդիրների հիման վրա կազմել ներքին աուդիտի երեք տարվա ռազմավարական և տարեկան </w:t>
      </w:r>
      <w:r>
        <w:rPr>
          <w:rFonts w:ascii="GHEA Grapalat" w:eastAsia="Calibri" w:hAnsi="GHEA Grapalat" w:cs="Sylfaen"/>
          <w:noProof/>
          <w:lang w:val="hy-AM"/>
        </w:rPr>
        <w:t xml:space="preserve">ծրագրերը, 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հիմք ընդունելով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աուդիտի իրականացման անհրաժեշտության գնահատականները (ռիսկերի գնահատումները, ինչպես նաև նախորդ ժամանակահատվածներում </w:t>
      </w:r>
      <w:r>
        <w:rPr>
          <w:rFonts w:ascii="GHEA Grapalat" w:eastAsia="Calibri" w:hAnsi="GHEA Grapalat" w:cs="Arial"/>
          <w:noProof/>
          <w:lang w:val="hy-AM"/>
        </w:rPr>
        <w:t>Դատախազությունում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իրականացված ներքին աուդիտների եզրակացությունները, բացահայտված խնդիրները, ներկայացված առաջարկությունները, դրանց գծով իրականացված գործողությունները և դրանց կատարման վերաբերյալ հաշվետվությունները), հստակ նշելով ներքին աուդիտի ենթակա Միավորների քանակը, աուդիտի ենթակա ոլորտները, աուդիտների ժամկետները (հաճախականությունը), ելնելով առկա ռեսուրսներից աուդիտի նպատակներին արդյունավետ կերպով հասնելու համար </w:t>
      </w:r>
      <w:r w:rsidRPr="00423EFB">
        <w:rPr>
          <w:rFonts w:ascii="GHEA Grapalat" w:eastAsia="Calibri" w:hAnsi="GHEA Grapalat" w:cs="Sylfaen"/>
          <w:noProof/>
          <w:lang w:val="hy-AM"/>
        </w:rPr>
        <w:lastRenderedPageBreak/>
        <w:t>ընտրված աուդիտի միջոցները,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համար.</w:t>
      </w:r>
    </w:p>
    <w:p w14:paraId="1A371E68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>
        <w:rPr>
          <w:rFonts w:ascii="GHEA Grapalat" w:eastAsia="Calibri" w:hAnsi="GHEA Grapalat" w:cs="Sylfaen"/>
          <w:noProof/>
          <w:lang w:val="hy-AM"/>
        </w:rPr>
        <w:t>Ռազմավարական և տարեկան ծրագրերը ներկայացնի աուդիտի կոմիտեի քննարկմանը և ՀՀ գլխավոր դատախազի հաստատմանը.</w:t>
      </w:r>
    </w:p>
    <w:p w14:paraId="4F9636AD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 xml:space="preserve">Ներքին աուդիտը պետք է ընդգրկի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գործունեությանն առ</w:t>
      </w:r>
      <w:r>
        <w:rPr>
          <w:rFonts w:ascii="GHEA Grapalat" w:eastAsia="Calibri" w:hAnsi="GHEA Grapalat" w:cs="Sylfaen"/>
          <w:noProof/>
          <w:lang w:val="hy-AM"/>
        </w:rPr>
        <w:t>ը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նչվող բոլոր գործառույթները և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գործունեության արդյունքները, այսինքն՝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ներքին հսկողության ողջ համակարգը՝ ներառյալ բոլոր գործառնությունները, ռեսուրսները, ծառայությունները։ Տարեկան ծրագրում ներառել նաև ենթակա միավորների գնման գործընթացը։</w:t>
      </w:r>
    </w:p>
    <w:p w14:paraId="50BC5BD8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գ)</w:t>
      </w:r>
      <w:r w:rsidRPr="00423EFB">
        <w:rPr>
          <w:rFonts w:ascii="GHEA Grapalat" w:eastAsia="Calibri" w:hAnsi="GHEA Grapalat" w:cs="Sylfaen"/>
          <w:noProof/>
          <w:lang w:val="hy-AM"/>
        </w:rPr>
        <w:tab/>
        <w:t>իրականացնել արդյունավետ ներքին աուդիտ՝ գնահատելով ֆինանսական կառավարման, հսկողության համակարգերի արդյունավետությունը և համապատասխանությունը հետևյալ պայմաններին`</w:t>
      </w:r>
    </w:p>
    <w:p w14:paraId="651C54DE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hAnsi="GHEA Grapalat" w:cs="Sylfaen"/>
          <w:noProof/>
          <w:lang w:val="hy-AM"/>
        </w:rPr>
      </w:pP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ղեկավարության կողմից ռիսկերի բացահայտում, գնահատում և կառավարում, մասնավորապես՝</w:t>
      </w:r>
      <w:r w:rsidRPr="00423EFB">
        <w:rPr>
          <w:rFonts w:ascii="GHEA Grapalat" w:hAnsi="GHEA Grapalat" w:cs="Sylfaen"/>
          <w:noProof/>
          <w:lang w:val="hy-AM"/>
        </w:rPr>
        <w:t xml:space="preserve"> </w:t>
      </w:r>
      <w:r>
        <w:rPr>
          <w:rFonts w:ascii="GHEA Grapalat" w:eastAsia="Calibri" w:hAnsi="GHEA Grapalat" w:cs="Sylfaen"/>
          <w:noProof/>
          <w:lang w:val="hy-AM"/>
        </w:rPr>
        <w:t>ՀՀ գլխավոր դատախազի</w:t>
      </w:r>
      <w:r w:rsidRPr="00423EFB">
        <w:rPr>
          <w:rFonts w:ascii="GHEA Grapalat" w:hAnsi="GHEA Grapalat" w:cs="Sylfaen"/>
          <w:noProof/>
          <w:lang w:val="hy-AM"/>
        </w:rPr>
        <w:t xml:space="preserve"> կողմից կատարված ռիսկերի գնահատման հավաստիությունը, իրականացվող ռիսկերի դիտարկումը և արդյունքների ներկայացումը, ինչպես նաև ռիսկերի և հսկողության համակարգի հետ կապված խնդիրների լուծումը,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hAnsi="GHEA Grapalat" w:cs="Sylfaen"/>
          <w:noProof/>
          <w:lang w:val="hy-AM"/>
        </w:rPr>
        <w:t xml:space="preserve"> կողմից ներկայացված հաշվետվություններն այն դեպքերի վերաբերյալ, երբ ռիսկերը գերազանցել են դրանց ընդունելի միջակայքը, և այդ հաշվետվություններին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hAnsi="GHEA Grapalat" w:cs="Sylfaen"/>
          <w:noProof/>
          <w:lang w:val="hy-AM"/>
        </w:rPr>
        <w:t xml:space="preserve"> ստորաբաժանումների ղեկավարների արձագանքը,</w:t>
      </w:r>
    </w:p>
    <w:p w14:paraId="0AF0BBF7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 xml:space="preserve">Հայաստանի Հանրապետության օրենսդրությանը և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գործունեությանն առնչվող այլ պայմաններին (պայմանագրերին, գերատեսչական նորմատիվ ակտերին և այլնին) համապատասխանություն,</w:t>
      </w:r>
    </w:p>
    <w:p w14:paraId="5067BB1C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տնտեսող, արդյունավետ և օգտավետ գործառույթներ,</w:t>
      </w:r>
    </w:p>
    <w:p w14:paraId="36820CD8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տեղեկությունների վստահելիություն և ամբողջականություն,</w:t>
      </w:r>
    </w:p>
    <w:p w14:paraId="363394FC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կորուստներից, չարաշահումներից և վնասներից ակտիվների ու ռեսուրսների պահպանման հուսալիություն,</w:t>
      </w:r>
    </w:p>
    <w:p w14:paraId="73E74B34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առաջադրանքների կատարում և նպատակների իրագործում:</w:t>
      </w:r>
    </w:p>
    <w:p w14:paraId="0B3D0AEC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դ) տրամադրել.</w:t>
      </w:r>
    </w:p>
    <w:p w14:paraId="3FD8AB1E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 xml:space="preserve">հավաստիացում առ այն, որ </w:t>
      </w:r>
      <w:r>
        <w:rPr>
          <w:rFonts w:ascii="GHEA Grapalat" w:eastAsia="Calibri" w:hAnsi="GHEA Grapalat" w:cs="Arial"/>
          <w:noProof/>
          <w:lang w:val="hy-AM"/>
        </w:rPr>
        <w:t>Դատախազությունում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առկա կառավարչական և իրականացվող ռիսկերի կառավարման գործընթացները համապատասխանում են/չեն համապատասխանում/մասամբ են համապատասխանում նշանակալի ռիսկերի բացահայտման և դիտարկման նպատակին.</w:t>
      </w:r>
    </w:p>
    <w:p w14:paraId="76297E41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հաստատում առ այն, որ ներդրված ներքին հսկողական համակարգերը գործում են/չեն գործում արդյունավետ կերպով.</w:t>
      </w:r>
    </w:p>
    <w:p w14:paraId="30DD7415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հավաստիացում առ այն, որ ռիսկերի կառավարման վերաբերյալ հաշվետվողականության գործընթացները հուսալի են/հուսալի չեն.</w:t>
      </w:r>
    </w:p>
    <w:p w14:paraId="3ABB15D5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 xml:space="preserve">հաստատում առ այն, որ </w:t>
      </w:r>
      <w:r>
        <w:rPr>
          <w:rFonts w:ascii="GHEA Grapalat" w:eastAsia="Calibri" w:hAnsi="GHEA Grapalat" w:cs="Sylfaen"/>
          <w:noProof/>
          <w:lang w:val="hy-AM"/>
        </w:rPr>
        <w:t>ՀՀ գլխավոր դատախազը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այլ պաշտոնատար անձանցից ստանում է</w:t>
      </w:r>
      <w:r>
        <w:rPr>
          <w:rFonts w:ascii="GHEA Grapalat" w:eastAsia="MS Mincho" w:hAnsi="GHEA Grapalat" w:cs="Sylfaen"/>
          <w:noProof/>
          <w:lang w:val="hy-AM"/>
        </w:rPr>
        <w:t xml:space="preserve"> </w:t>
      </w:r>
      <w:r w:rsidRPr="00423EFB">
        <w:rPr>
          <w:rFonts w:ascii="GHEA Grapalat" w:eastAsia="MS Mincho" w:hAnsi="GHEA Grapalat" w:cs="Sylfaen"/>
          <w:noProof/>
          <w:lang w:val="hy-AM"/>
        </w:rPr>
        <w:t>/չի ստանում/</w:t>
      </w:r>
      <w:r>
        <w:rPr>
          <w:rFonts w:ascii="GHEA Grapalat" w:eastAsia="MS Mincho" w:hAnsi="GHEA Grapalat" w:cs="Sylfaen"/>
          <w:noProof/>
          <w:lang w:val="hy-AM"/>
        </w:rPr>
        <w:t xml:space="preserve"> </w:t>
      </w:r>
      <w:r w:rsidRPr="00423EFB">
        <w:rPr>
          <w:rFonts w:ascii="GHEA Grapalat" w:eastAsia="MS Mincho" w:hAnsi="GHEA Grapalat" w:cs="Sylfaen"/>
          <w:noProof/>
          <w:lang w:val="hy-AM"/>
        </w:rPr>
        <w:t>մասամբ է ստանում պատշաճ որակի և հուսալի տեղեկատվություն.</w:t>
      </w:r>
    </w:p>
    <w:p w14:paraId="36415BCE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առաջարկություններ՝ ուղղված հսկողական համակարգերի և ռիսկերի կառավարման ընթացակարգերի բարելավմանը և հսկողական համակարգերում բացահայտված թերությունների շտկմանը,</w:t>
      </w:r>
    </w:p>
    <w:p w14:paraId="046BB5FF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ե)</w:t>
      </w:r>
      <w:r w:rsidRPr="00423EFB">
        <w:rPr>
          <w:rFonts w:ascii="GHEA Grapalat" w:eastAsia="Calibri" w:hAnsi="GHEA Grapalat" w:cs="Sylfaen"/>
          <w:noProof/>
          <w:lang w:val="hy-AM"/>
        </w:rPr>
        <w:tab/>
        <w:t xml:space="preserve">կազմել և </w:t>
      </w:r>
      <w:r>
        <w:rPr>
          <w:rFonts w:ascii="GHEA Grapalat" w:eastAsia="Calibri" w:hAnsi="GHEA Grapalat" w:cs="Sylfaen"/>
          <w:noProof/>
          <w:lang w:val="hy-AM"/>
        </w:rPr>
        <w:t>ՀՀ գլխավոր դատախազին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</w:t>
      </w:r>
      <w:r w:rsidRPr="00423EFB">
        <w:rPr>
          <w:rFonts w:ascii="GHEA Grapalat" w:eastAsia="Calibri" w:hAnsi="GHEA Grapalat" w:cs="Sylfaen"/>
          <w:noProof/>
          <w:lang w:val="hy-AM"/>
        </w:rPr>
        <w:t>ու ներքին աուդիտի կոմիտեին ներկայացնել ներքին աուդիտի մասին օրենսդրությամբ նախատեսված հաշվետվությունները.</w:t>
      </w:r>
    </w:p>
    <w:p w14:paraId="3331A80B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իրականացված աուդիտորական առաջադրանքների արդյունքների վերաբերյալ պարբերական հաշվետվություններ, որը կներառի՝ ինչպիսի աշխատանք է կատարվել</w:t>
      </w:r>
      <w:r>
        <w:rPr>
          <w:rFonts w:ascii="GHEA Grapalat" w:eastAsia="MS Mincho" w:hAnsi="GHEA Grapalat" w:cs="Sylfaen"/>
          <w:noProof/>
          <w:lang w:val="hy-AM"/>
        </w:rPr>
        <w:t>, ինչ ժամկետներում և պարբերականությամբ,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և որն է այդ աշխատանքների կատարման պատճառը, ներքին աուդիտի շրջանակներում հայտնաբերված բոլոր բացահայտումները և </w:t>
      </w:r>
      <w:r w:rsidRPr="00423EFB">
        <w:rPr>
          <w:rFonts w:ascii="GHEA Grapalat" w:eastAsia="MS Mincho" w:hAnsi="GHEA Grapalat" w:cs="Sylfaen"/>
          <w:noProof/>
          <w:lang w:val="hy-AM"/>
        </w:rPr>
        <w:lastRenderedPageBreak/>
        <w:t xml:space="preserve">եզրակացությունները, կառուցողական առաջարկություններ`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գործունեությունը բարելավելու հարցում` </w:t>
      </w:r>
      <w:r>
        <w:rPr>
          <w:rFonts w:ascii="GHEA Grapalat" w:eastAsia="Calibri" w:hAnsi="GHEA Grapalat" w:cs="Sylfaen"/>
          <w:noProof/>
          <w:lang w:val="hy-AM"/>
        </w:rPr>
        <w:t>ՀՀ գլխավոր դատախազին</w:t>
      </w:r>
      <w:r w:rsidRPr="00423EFB">
        <w:rPr>
          <w:rFonts w:ascii="GHEA Grapalat" w:eastAsia="MS Mincho" w:hAnsi="GHEA Grapalat" w:cs="Sylfaen"/>
          <w:noProof/>
          <w:lang w:val="hy-AM"/>
        </w:rPr>
        <w:t xml:space="preserve"> օգնելու նպատակով.</w:t>
      </w:r>
    </w:p>
    <w:p w14:paraId="13086E83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ներքին աուդիտի գործունեության արդյունքների վերաբերյալ տարեկան հաշվետվություն.</w:t>
      </w:r>
    </w:p>
    <w:p w14:paraId="45845A20" w14:textId="77777777" w:rsidR="008334C7" w:rsidRPr="00423EFB" w:rsidRDefault="008334C7" w:rsidP="00BF66FA">
      <w:pPr>
        <w:numPr>
          <w:ilvl w:val="0"/>
          <w:numId w:val="1"/>
        </w:numPr>
        <w:spacing w:before="360" w:after="240"/>
        <w:ind w:left="0" w:firstLine="567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տարեկան առնվազն մեկ անգամ ներքին աուդիտի որակի երաշխավորման և բարելավման ծրագրի կատարման վերաբերյալ հաշվետվություն, ներառյալ ներքին գնահատման արդյունքները, միջոցառումների անհրաժեշտ ծրագրերը և դրանց իրականացման արդյունքները.</w:t>
      </w:r>
    </w:p>
    <w:p w14:paraId="018262DB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զ)</w:t>
      </w:r>
      <w:r w:rsidRPr="00423EFB">
        <w:rPr>
          <w:rFonts w:ascii="GHEA Grapalat" w:eastAsia="Calibri" w:hAnsi="GHEA Grapalat" w:cs="Sylfaen"/>
          <w:noProof/>
          <w:lang w:val="hy-AM"/>
        </w:rPr>
        <w:tab/>
        <w:t xml:space="preserve">իրականացնել վերստուգման գործընթաց՝ աուդիտի ենթարկվող Միավորի ղեկավարության կողմից իրականացված՝ աուդիտի արդյունքում բացահայտված թերությունների շտկման գործողությունների համապատասխանությունը,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առաջարկությունները, ձեռք են բերվել ցանկալի արդյունքները, թե </w:t>
      </w:r>
      <w:r>
        <w:rPr>
          <w:rFonts w:ascii="GHEA Grapalat" w:eastAsia="Calibri" w:hAnsi="GHEA Grapalat" w:cs="Sylfaen"/>
          <w:noProof/>
          <w:lang w:val="hy-AM"/>
        </w:rPr>
        <w:t>ՀՀ գլխավոր դատախազ</w:t>
      </w:r>
      <w:r w:rsidRPr="00423EFB">
        <w:rPr>
          <w:rFonts w:ascii="GHEA Grapalat" w:eastAsia="Calibri" w:hAnsi="GHEA Grapalat" w:cs="Sylfaen"/>
          <w:noProof/>
          <w:lang w:val="hy-AM"/>
        </w:rPr>
        <w:t>ը և ներքին աուդիտի կոմիտեն իրենց վրա են վերցրել առաջադրանքի արդյունքներից բխող միջոցառումների չիրականացման ռիսկերը։ Վերստուգման գործողությունները պետք է պատշաճորեն փաստաթղթավորվեն:</w:t>
      </w:r>
    </w:p>
    <w:p w14:paraId="02172E40" w14:textId="003B18A3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Կատարողը պետք է հատուկ ուշադրություն դարձնի այն առաջարկություններին, որոնց մասով ղեկավարություն</w:t>
      </w:r>
      <w:r w:rsidR="00B9776A">
        <w:rPr>
          <w:rFonts w:ascii="GHEA Grapalat" w:eastAsia="Calibri" w:hAnsi="GHEA Grapalat" w:cs="Sylfaen"/>
          <w:noProof/>
          <w:lang w:val="hy-AM"/>
        </w:rPr>
        <w:t>ը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ստանձնել է մնացորդային ռիսկ, և պատշաճ կերպով փաստաթղթավորի այդ դեպքերը.</w:t>
      </w:r>
    </w:p>
    <w:p w14:paraId="4E55F3B0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է)</w:t>
      </w:r>
      <w:r w:rsidRPr="00423EFB">
        <w:rPr>
          <w:rFonts w:ascii="GHEA Grapalat" w:eastAsia="Calibri" w:hAnsi="GHEA Grapalat" w:cs="Sylfaen"/>
          <w:noProof/>
          <w:lang w:val="hy-AM"/>
        </w:rPr>
        <w:tab/>
        <w:t>կազմակերպել աշխատանքային փաստաթղթերի պատշաճ փաստաթղթավորում և պահպանում.</w:t>
      </w:r>
    </w:p>
    <w:p w14:paraId="5272933E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ը)</w:t>
      </w:r>
      <w:r w:rsidRPr="00423EFB">
        <w:rPr>
          <w:rFonts w:ascii="GHEA Grapalat" w:eastAsia="Calibri" w:hAnsi="GHEA Grapalat" w:cs="Sylfaen"/>
          <w:noProof/>
          <w:lang w:val="hy-AM"/>
        </w:rPr>
        <w:tab/>
        <w:t xml:space="preserve">կազմել ներքին աուդիտի որակի երաշխավորման և բարելավման ծրագիր, ապահովել դրա կատարումը, որը </w:t>
      </w:r>
      <w:r>
        <w:rPr>
          <w:rFonts w:ascii="GHEA Grapalat" w:eastAsia="Calibri" w:hAnsi="GHEA Grapalat" w:cs="Sylfaen"/>
          <w:noProof/>
          <w:lang w:val="hy-AM"/>
        </w:rPr>
        <w:t>ՀՀ գլխավոր դատախազի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ն, ներքին աուդիտի կոմիտեին և այլ շահագարգիռ կողմերին կտրամադրի հիմնավորված հավաստիացում, որ ներքին աուդիտը գործում է արդյունավետ և օգտավետ, իր կանոնակարգի համաձայն, որն իր հերթին համապատասխանում է «Ներքին աուդիտի մասին» օրենքին, ստանդարտներին և վարքագծի կանոններին, ինչպես նաև ներքին աուդիտը դիտվում է որպես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գործառնությունները բարելավող գործունեություն.</w:t>
      </w:r>
    </w:p>
    <w:p w14:paraId="10879D20" w14:textId="77777777" w:rsidR="008334C7" w:rsidRPr="00423EFB" w:rsidRDefault="008334C7" w:rsidP="00BF66FA">
      <w:pPr>
        <w:numPr>
          <w:ilvl w:val="0"/>
          <w:numId w:val="3"/>
        </w:numPr>
        <w:tabs>
          <w:tab w:val="left" w:pos="851"/>
        </w:tabs>
        <w:spacing w:before="360" w:after="240"/>
        <w:ind w:left="0" w:firstLine="558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ներքին աուդիտի համագործակցությունը այլ ներքին և արտաքին հավաստիացումներ տրամադրողների հետ.</w:t>
      </w:r>
    </w:p>
    <w:p w14:paraId="3DA381CF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ա)</w:t>
      </w:r>
      <w:r w:rsidRPr="00423EFB">
        <w:rPr>
          <w:rFonts w:ascii="GHEA Grapalat" w:eastAsia="Calibri" w:hAnsi="GHEA Grapalat" w:cs="Sylfaen"/>
          <w:noProof/>
          <w:lang w:val="hy-AM"/>
        </w:rPr>
        <w:tab/>
      </w:r>
      <w:r w:rsidRPr="00423EFB">
        <w:rPr>
          <w:rFonts w:ascii="GHEA Grapalat" w:eastAsia="Calibri" w:hAnsi="GHEA Grapalat" w:cs="Arial"/>
          <w:noProof/>
          <w:lang w:val="hy-AM"/>
        </w:rPr>
        <w:t>կատարող</w:t>
      </w:r>
      <w:r w:rsidRPr="00423EFB">
        <w:rPr>
          <w:rFonts w:ascii="GHEA Grapalat" w:eastAsia="Calibri" w:hAnsi="GHEA Grapalat" w:cs="Sylfaen"/>
          <w:noProof/>
          <w:lang w:val="hy-AM"/>
        </w:rPr>
        <w:t>ը պետք է համագործակցի ներքին հավաստիացումներ տրամադրողների հետ՝ անհրաժեշտ տեղեկատվություն ստանալու և գործողությունների կրկնությունը բացառելու նպատակով.</w:t>
      </w:r>
    </w:p>
    <w:p w14:paraId="44B7A9FB" w14:textId="77777777" w:rsidR="008334C7" w:rsidRPr="00423EFB" w:rsidRDefault="008334C7" w:rsidP="00BF66FA">
      <w:pPr>
        <w:tabs>
          <w:tab w:val="left" w:pos="993"/>
        </w:tabs>
        <w:ind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բ)</w:t>
      </w:r>
      <w:r w:rsidRPr="00423EFB">
        <w:rPr>
          <w:rFonts w:ascii="GHEA Grapalat" w:eastAsia="Calibri" w:hAnsi="GHEA Grapalat" w:cs="Sylfaen"/>
          <w:noProof/>
          <w:lang w:val="hy-AM"/>
        </w:rPr>
        <w:tab/>
      </w:r>
      <w:r>
        <w:rPr>
          <w:rFonts w:ascii="GHEA Grapalat" w:eastAsia="Calibri" w:hAnsi="GHEA Grapalat" w:cs="Sylfaen"/>
          <w:noProof/>
          <w:lang w:val="hy-AM"/>
        </w:rPr>
        <w:t>ՀՀ գլխավոր դատախազի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հանձնարարությամբ </w:t>
      </w:r>
      <w:r w:rsidRPr="00423EFB">
        <w:rPr>
          <w:rFonts w:ascii="GHEA Grapalat" w:eastAsia="Calibri" w:hAnsi="GHEA Grapalat" w:cs="Arial"/>
          <w:noProof/>
          <w:lang w:val="hy-AM"/>
        </w:rPr>
        <w:t>Կատարող</w:t>
      </w:r>
      <w:r w:rsidRPr="00423EFB">
        <w:rPr>
          <w:rFonts w:ascii="GHEA Grapalat" w:eastAsia="Calibri" w:hAnsi="GHEA Grapalat" w:cs="Sylfaen"/>
          <w:noProof/>
          <w:lang w:val="hy-AM"/>
        </w:rPr>
        <w:t>ը պետք է համագործակցի Հայաստանի Հանրապետության հանրային հատվածի կազմակերպություններում օրենքով սահմանված կարգով հսկողություն (վերահսկողություն) իրականացնող պետական կառավարման համակարգի մարմինների և Հայաստանի Հանրապետության հաշվեքննիչ պալատի հետ՝ նրանց աջակցելու և համապատասխան տեղեկատվություն տրամադրելու նպատակով.</w:t>
      </w:r>
    </w:p>
    <w:p w14:paraId="5500DC79" w14:textId="77777777" w:rsidR="008334C7" w:rsidRPr="00423EFB" w:rsidRDefault="008334C7" w:rsidP="00BF66FA">
      <w:pPr>
        <w:numPr>
          <w:ilvl w:val="0"/>
          <w:numId w:val="3"/>
        </w:numPr>
        <w:tabs>
          <w:tab w:val="left" w:pos="851"/>
        </w:tabs>
        <w:spacing w:before="360" w:after="240"/>
        <w:ind w:left="0" w:firstLine="558"/>
        <w:contextualSpacing/>
        <w:jc w:val="both"/>
        <w:rPr>
          <w:rFonts w:ascii="GHEA Grapalat" w:eastAsia="MS Mincho" w:hAnsi="GHEA Grapalat" w:cs="Sylfaen"/>
          <w:noProof/>
          <w:lang w:val="hy-AM"/>
        </w:rPr>
      </w:pPr>
      <w:r w:rsidRPr="00423EFB">
        <w:rPr>
          <w:rFonts w:ascii="GHEA Grapalat" w:eastAsia="MS Mincho" w:hAnsi="GHEA Grapalat" w:cs="Sylfaen"/>
          <w:noProof/>
          <w:lang w:val="hy-AM"/>
        </w:rPr>
        <w:t>Կատարողը պետք է իրականացնի ներքին աուդիտ՝ հավաստիացման կամ խորհրդատվական ծառայությունների մատուցման միջոցով:</w:t>
      </w:r>
    </w:p>
    <w:p w14:paraId="1D16E314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 xml:space="preserve">Հավաստիացման ծառայությունների համար նշանակված աուդիտորական առաջադրանքն իրականացվում է համակարգային մոտեցմամբ` համապատասխանության աուդիտի կամ կատարողականի աուդիտի միջոցով կամ համապատասխանության և կատարողականի աուդիտի տեսակների համակցությամբ: </w:t>
      </w:r>
    </w:p>
    <w:p w14:paraId="121236EF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 xml:space="preserve"> Համապատասխանության աուդիտը կամ իրավական աուդիտը նախատեսված է օրենքներին, այլ իրավական ակտերին, ինչպես նաև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գործունեությանն առնչվող այլ պայմաններին (պայմանագրեր, գերատեսչական նորմատիվ ակտեր և այլն)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գործունեության համապատասխանությունը պարզելու համար: Այս </w:t>
      </w:r>
      <w:r w:rsidRPr="00423EFB">
        <w:rPr>
          <w:rFonts w:ascii="GHEA Grapalat" w:eastAsia="Calibri" w:hAnsi="GHEA Grapalat" w:cs="Sylfaen"/>
          <w:noProof/>
          <w:lang w:val="hy-AM"/>
        </w:rPr>
        <w:lastRenderedPageBreak/>
        <w:t xml:space="preserve">դեպքում, շեշտը դրվում է ոչ միայն ներքին հսկողության տարբեր գործընթացների արդյունավետության գնահատման, այլ նաև օրենքներին, այլ իրավական ակտերին և այլ պայմաններին </w:t>
      </w:r>
      <w:r>
        <w:rPr>
          <w:rFonts w:ascii="GHEA Grapalat" w:eastAsia="Calibri" w:hAnsi="GHEA Grapalat" w:cs="Arial"/>
          <w:noProof/>
          <w:lang w:val="hy-AM"/>
        </w:rPr>
        <w:t>Դատախազության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գործունեության համապատասխանության վերաբերյալ ղեկավարությանը հավաստիացման տրամադրման վրա:</w:t>
      </w:r>
    </w:p>
    <w:p w14:paraId="5FD218EF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Կատարողականի աուդիտը նախատեսված է գործընթացները գնահատել տնտեսելու, օգտավետության և արդյունավետության տեսանկյունից: Կատարողականի աուդիտն ուսումնասիրում է ծառայության մատուցումը այս երեք հատկանիշների տեսանկյունից: Այն կարող է նաև ընդգրկել ծառայությունների համեմատումը համանման կազմակերպությունների կողմից մատուցված ծառայությունների հետ` որակի և ծախսերի տեսանկյունից:</w:t>
      </w:r>
    </w:p>
    <w:p w14:paraId="1A1365D0" w14:textId="6BF8D929" w:rsidR="008334C7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Համապատասխանության և կատարողականի աուդիտի տեսակների համակցության տարատեսակներից են՝ համակարգի գնահատման, ֆինանսական, տեղեկատվական տեխնոլոգիաների և այլ աուդիտները:</w:t>
      </w:r>
    </w:p>
    <w:p w14:paraId="44AFEFD5" w14:textId="77777777" w:rsidR="00FF25A2" w:rsidRPr="00423EFB" w:rsidRDefault="00FF25A2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</w:p>
    <w:p w14:paraId="75359FFF" w14:textId="7A288B42" w:rsidR="008334C7" w:rsidRDefault="008334C7" w:rsidP="00BF66FA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423EFB">
        <w:rPr>
          <w:rFonts w:ascii="GHEA Grapalat" w:eastAsia="Calibri" w:hAnsi="GHEA Grapalat" w:cs="Arial"/>
          <w:b/>
          <w:noProof/>
          <w:lang w:val="hy-AM"/>
        </w:rPr>
        <w:t>4</w:t>
      </w:r>
      <w:r w:rsidR="009F048B">
        <w:rPr>
          <w:rFonts w:ascii="GHEA Grapalat" w:eastAsia="Calibri" w:hAnsi="GHEA Grapalat" w:cs="Arial"/>
          <w:b/>
          <w:noProof/>
          <w:lang w:val="hy-AM"/>
        </w:rPr>
        <w:t>.</w:t>
      </w:r>
      <w:r w:rsidRPr="00423EFB">
        <w:rPr>
          <w:rFonts w:ascii="GHEA Grapalat" w:eastAsia="Calibri" w:hAnsi="GHEA Grapalat" w:cs="Arial"/>
          <w:b/>
          <w:noProof/>
          <w:lang w:val="hy-AM"/>
        </w:rPr>
        <w:t xml:space="preserve"> ԼԻԱԶՈՐ</w:t>
      </w:r>
      <w:r w:rsidRPr="00423EFB">
        <w:rPr>
          <w:rFonts w:ascii="GHEA Grapalat" w:eastAsia="Calibri" w:hAnsi="GHEA Grapalat" w:cs="Sylfaen"/>
          <w:b/>
          <w:noProof/>
          <w:lang w:val="hy-AM"/>
        </w:rPr>
        <w:t xml:space="preserve"> </w:t>
      </w:r>
      <w:r w:rsidRPr="00423EFB">
        <w:rPr>
          <w:rFonts w:ascii="GHEA Grapalat" w:eastAsia="Calibri" w:hAnsi="GHEA Grapalat" w:cs="Arial"/>
          <w:b/>
          <w:noProof/>
          <w:lang w:val="hy-AM"/>
        </w:rPr>
        <w:t>ՄԱՐՄՆԻՆ ՏՐԱՄԱԴՐՎՈՂ ՏԵՂԵԿԱՏՎՈՒԹՅՈՒՆԸ</w:t>
      </w:r>
    </w:p>
    <w:p w14:paraId="2547E5C3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Կատարողը Հայաստանի Հանրապետության ֆինանսների նախարարությանը՝ որպես «Ներքին աուդիտի մասին» օրենքով սահմանված լիազոր մարմին (այսուհետ՝ Լիազոր մարմին) պետք է տրամադրի ներքին աուդիտի մասին Հայաստանի Հանրապետության օրենսդրությամբ նախատեսված հետևյալ տեղեկատվությունը.</w:t>
      </w:r>
    </w:p>
    <w:p w14:paraId="52462183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ա)</w:t>
      </w:r>
      <w:r w:rsidRPr="00423EFB">
        <w:rPr>
          <w:rFonts w:ascii="GHEA Grapalat" w:eastAsia="Calibri" w:hAnsi="GHEA Grapalat" w:cs="Sylfaen"/>
          <w:noProof/>
          <w:lang w:val="hy-AM"/>
        </w:rPr>
        <w:tab/>
        <w:t xml:space="preserve">«Ներքին աուդիտի մասին» օրենքի 13-րդ հոդվածի 4-րդ մասի 5-րդ կետով սահմանված Լիազոր մարմնի կողմից հրապարակված ցանկում ընդգրկվելու համար ներկայացված տեղեկություններում կամ փաստաթղթերում, այդ թվում` </w:t>
      </w:r>
      <w:r w:rsidRPr="00423EFB">
        <w:rPr>
          <w:rFonts w:ascii="GHEA Grapalat" w:eastAsia="Calibri" w:hAnsi="GHEA Grapalat" w:cs="Arial"/>
          <w:noProof/>
          <w:lang w:val="hy-AM"/>
        </w:rPr>
        <w:t>Կատարողի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կամ դրա աշխատող համարվող ներքին աուդիտորների մասին փաստաթղթերում փոփոխություններ կատարելու դեպքում այդ փոփոխությունների մասին տեղեկատվություն` դրանք ուժի մեջ մտնելուց հետո 15 աշխատանքային օրվա ընթացքում.</w:t>
      </w:r>
    </w:p>
    <w:p w14:paraId="678076DA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բ)</w:t>
      </w:r>
      <w:r w:rsidRPr="00423EFB">
        <w:rPr>
          <w:rFonts w:ascii="GHEA Grapalat" w:eastAsia="Calibri" w:hAnsi="GHEA Grapalat" w:cs="Sylfaen"/>
          <w:noProof/>
          <w:lang w:val="hy-AM"/>
        </w:rPr>
        <w:tab/>
        <w:t xml:space="preserve">ներքին աուդիտորներին վերապատրաստելու անհրաժեշտության և վերապատրաստման ծրագրի ուղղվածության մասին առաջարկություններ. </w:t>
      </w:r>
    </w:p>
    <w:p w14:paraId="465C8859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գ)</w:t>
      </w:r>
      <w:r w:rsidRPr="00423EFB">
        <w:rPr>
          <w:rFonts w:ascii="GHEA Grapalat" w:eastAsia="Calibri" w:hAnsi="GHEA Grapalat" w:cs="Sylfaen"/>
          <w:noProof/>
          <w:lang w:val="hy-AM"/>
        </w:rPr>
        <w:tab/>
        <w:t>ռազմավարական ծրագիրը,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ընթացքում՝ ի գիտություն.</w:t>
      </w:r>
    </w:p>
    <w:p w14:paraId="66E7A189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դ)</w:t>
      </w:r>
      <w:r w:rsidRPr="00423EFB">
        <w:rPr>
          <w:rFonts w:ascii="GHEA Grapalat" w:eastAsia="Calibri" w:hAnsi="GHEA Grapalat" w:cs="Sylfaen"/>
          <w:noProof/>
          <w:lang w:val="hy-AM"/>
        </w:rPr>
        <w:tab/>
        <w:t>հաջորդող տարվա տարեկան ծրագիրը՝ մինչև տվյալ տարվա դեկտեմբերի 1-ը.</w:t>
      </w:r>
    </w:p>
    <w:p w14:paraId="5F2CF17D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ե)</w:t>
      </w:r>
      <w:r w:rsidRPr="00423EFB">
        <w:rPr>
          <w:rFonts w:ascii="GHEA Grapalat" w:eastAsia="Calibri" w:hAnsi="GHEA Grapalat" w:cs="Sylfaen"/>
          <w:noProof/>
          <w:lang w:val="hy-AM"/>
        </w:rPr>
        <w:tab/>
        <w:t xml:space="preserve">հաշվետվություն՝ Հայաստանի Հանրապետության ֆինանսների նախարարի 2012 թվականի փետրվարի 17-ի N 143-Ն հրամանի 9-րդ հավելվածում ներկայացված 2-րդ ձևով՝ ներքին աուդիտի կանոնակարգի հաստատումից կամ փոփոխության ուժի մեջ մտնելուց հետո 5 աշխատանքային օրվա ընթացքում. </w:t>
      </w:r>
    </w:p>
    <w:p w14:paraId="5A3937C1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զ)</w:t>
      </w:r>
      <w:r w:rsidRPr="00423EFB">
        <w:rPr>
          <w:rFonts w:ascii="GHEA Grapalat" w:eastAsia="Calibri" w:hAnsi="GHEA Grapalat" w:cs="Sylfaen"/>
          <w:noProof/>
          <w:lang w:val="hy-AM"/>
        </w:rPr>
        <w:tab/>
        <w:t>ներքին աուդիտի տարեկան ամփոփ հաշվետվություն՝ մինչև հաջորդ տարվա մարտի 1-ը.</w:t>
      </w:r>
    </w:p>
    <w:p w14:paraId="601CBDCE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է)</w:t>
      </w:r>
      <w:r w:rsidRPr="00423EFB">
        <w:rPr>
          <w:rFonts w:ascii="GHEA Grapalat" w:eastAsia="Calibri" w:hAnsi="GHEA Grapalat" w:cs="Sylfaen"/>
          <w:noProof/>
          <w:lang w:val="hy-AM"/>
        </w:rPr>
        <w:tab/>
        <w:t>կազմակերպության կողմից հաստատված ներքին գնահատման ստուգաթերթերը և հարցաշարերը ու դրանցում կատարված փոփոխությունները՝ հաստատումից հետո 5 աշխատանքային օրվա ընթացքում.</w:t>
      </w:r>
    </w:p>
    <w:p w14:paraId="49AA67BE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ը)</w:t>
      </w:r>
      <w:r w:rsidRPr="00423EFB">
        <w:rPr>
          <w:rFonts w:ascii="GHEA Grapalat" w:eastAsia="Calibri" w:hAnsi="GHEA Grapalat" w:cs="Sylfaen"/>
          <w:noProof/>
          <w:lang w:val="hy-AM"/>
        </w:rPr>
        <w:tab/>
        <w:t>ներքին գնահատման արդյունքները, միջոցառումների անհրաժեշտ ծրագրերը և դրանց իրականացման արդյունքները՝ տարեկան առնվազն մեկ անգամ, ցանկալի է տարեկան ամփոփ հաշվետվության հետ մեկտեղ:</w:t>
      </w:r>
    </w:p>
    <w:p w14:paraId="295AD10C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</w:p>
    <w:p w14:paraId="1C1277DA" w14:textId="56391818" w:rsidR="008334C7" w:rsidRPr="00423EFB" w:rsidRDefault="008334C7" w:rsidP="00BF66FA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423EFB">
        <w:rPr>
          <w:rFonts w:ascii="GHEA Grapalat" w:eastAsia="Calibri" w:hAnsi="GHEA Grapalat" w:cs="Arial"/>
          <w:b/>
          <w:noProof/>
          <w:lang w:val="hy-AM"/>
        </w:rPr>
        <w:t>5</w:t>
      </w:r>
      <w:r w:rsidR="00AD2799">
        <w:rPr>
          <w:rFonts w:ascii="GHEA Grapalat" w:eastAsia="Calibri" w:hAnsi="GHEA Grapalat" w:cs="Arial"/>
          <w:b/>
          <w:noProof/>
          <w:lang w:val="hy-AM"/>
        </w:rPr>
        <w:t>.</w:t>
      </w:r>
      <w:r w:rsidRPr="00423EFB">
        <w:rPr>
          <w:rFonts w:ascii="GHEA Grapalat" w:eastAsia="Calibri" w:hAnsi="GHEA Grapalat" w:cs="Arial"/>
          <w:b/>
          <w:noProof/>
          <w:lang w:val="hy-AM"/>
        </w:rPr>
        <w:t xml:space="preserve"> ՆԵՐՔԻՆ ԱՈՒԴԻՏԻ ԾԱՌԱՅՈՒԹՅՈՒՆ ՄԱՏՈՒՑՈՂ ԿԱՏԱՐՈՂԻ ՆԿԱՏՄԱՄԲ ԸՆԴՀԱՆՈՒՐ ՊԱՀԱՆՋՆԵՐ</w:t>
      </w:r>
    </w:p>
    <w:p w14:paraId="2EBECCD3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Arial"/>
          <w:noProof/>
          <w:lang w:val="hy-AM"/>
        </w:rPr>
      </w:pPr>
      <w:r w:rsidRPr="00423EFB">
        <w:rPr>
          <w:rFonts w:ascii="GHEA Grapalat" w:eastAsia="Calibri" w:hAnsi="GHEA Grapalat" w:cs="Arial"/>
          <w:noProof/>
          <w:lang w:val="hy-AM"/>
        </w:rPr>
        <w:t xml:space="preserve">ա) 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Կատարողը </w:t>
      </w:r>
      <w:r w:rsidRPr="00423EFB">
        <w:rPr>
          <w:rFonts w:ascii="GHEA Grapalat" w:eastAsia="Calibri" w:hAnsi="GHEA Grapalat" w:cs="Arial"/>
          <w:noProof/>
          <w:lang w:val="hy-AM"/>
        </w:rPr>
        <w:t>պետք է ընդգրկված լինի Լիազոր մարմնի կողմից վարվող՝ հանրային հատվածում ներքին աուդիտ իրականացնելու համար որակավորում ունեցող կազմակերպությունների ցանկում,</w:t>
      </w:r>
    </w:p>
    <w:p w14:paraId="68C49996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Arial"/>
          <w:noProof/>
          <w:lang w:val="hy-AM"/>
        </w:rPr>
      </w:pPr>
      <w:r w:rsidRPr="00423EFB">
        <w:rPr>
          <w:rFonts w:ascii="GHEA Grapalat" w:eastAsia="Calibri" w:hAnsi="GHEA Grapalat" w:cs="Arial"/>
          <w:noProof/>
          <w:lang w:val="hy-AM"/>
        </w:rPr>
        <w:t xml:space="preserve">բ) </w:t>
      </w:r>
      <w:r w:rsidRPr="00423EFB">
        <w:rPr>
          <w:rFonts w:ascii="GHEA Grapalat" w:eastAsia="Calibri" w:hAnsi="GHEA Grapalat" w:cs="Sylfaen"/>
          <w:noProof/>
          <w:lang w:val="hy-AM"/>
        </w:rPr>
        <w:t>Կատարողի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՝ սույն տեխնիկական բնութագրով նախատեսված ծառայությունների մատուցման համար ներգրավված աուդիտորները պետք է ունենան Հայաստանի </w:t>
      </w:r>
      <w:r w:rsidRPr="00423EFB">
        <w:rPr>
          <w:rFonts w:ascii="GHEA Grapalat" w:eastAsia="Calibri" w:hAnsi="GHEA Grapalat" w:cs="Arial"/>
          <w:noProof/>
          <w:lang w:val="hy-AM"/>
        </w:rPr>
        <w:lastRenderedPageBreak/>
        <w:t>Հանրապետության հանրային հատվածի ներքին աուդիտորի որակավորում, աուդիտի ոլորտում (ներքին և (կամ) արտաքին) մասնագիտական գործունեության առնվազն 3 տարվա փորձ, իսկ Աշխատակիցներից առնվազն մեկը պետք է ունենա &lt;Ներքին աուդիտի մասին&gt; ՀՀ օրենքի իմաստով</w:t>
      </w:r>
      <w:r w:rsidRPr="00423EFB">
        <w:rPr>
          <w:rFonts w:ascii="Times Armenian" w:hAnsi="Times Armenian"/>
          <w:szCs w:val="20"/>
          <w:lang w:val="hy-AM" w:eastAsia="ru-RU"/>
        </w:rPr>
        <w:t xml:space="preserve"> </w:t>
      </w:r>
      <w:r w:rsidRPr="00423EFB">
        <w:rPr>
          <w:rFonts w:ascii="GHEA Grapalat" w:eastAsia="Calibri" w:hAnsi="GHEA Grapalat" w:cs="Arial"/>
          <w:noProof/>
          <w:lang w:val="hy-AM"/>
        </w:rPr>
        <w:t>աուդիտի ոլորտում առնվազն հինգ տարվա մասնագիտական գործունեության փորձ, համատեղությամբ չաշխատեն ներքին և/կամ արտաքին աուդիտի ծառայություններ մատուցող այլ կազմակերպություններում, կամ այլ կազմակերպություններում աշխատեն որպես ներքին աուդիտոր,</w:t>
      </w:r>
    </w:p>
    <w:p w14:paraId="5944EEA6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Arial"/>
          <w:noProof/>
          <w:lang w:val="hy-AM"/>
        </w:rPr>
      </w:pPr>
      <w:r w:rsidRPr="00423EFB">
        <w:rPr>
          <w:rFonts w:ascii="GHEA Grapalat" w:eastAsia="Calibri" w:hAnsi="GHEA Grapalat" w:cs="Arial"/>
          <w:noProof/>
          <w:lang w:val="hy-AM"/>
        </w:rPr>
        <w:t xml:space="preserve">գ) </w:t>
      </w:r>
      <w:r w:rsidRPr="00423EFB">
        <w:rPr>
          <w:rFonts w:ascii="GHEA Grapalat" w:eastAsia="Calibri" w:hAnsi="GHEA Grapalat" w:cs="Sylfaen"/>
          <w:noProof/>
          <w:lang w:val="hy-AM"/>
        </w:rPr>
        <w:t>Ներքին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 աուդիտի տարեկան ծրագիրը կազմելուց և անհրաժեշտ մարդկային ռեսուրսները հաշվարկելուց հետո՝ Կատարողն, անհրաժեշտության դեպքում, կարող է ներգրավել բ) կետում նշված չափանիշներին համապատասխանող լրացուցիչ աշխատանքային ռեսուրսներ: Նշվածի համար կատարողը պետք է ունենա ներքին աուդիտի մասին օրենսդրությամբ սահմանված կարգով հաշվարկված բ) կետում նշված չափանիշներին համապատասխանող, բավարար քանակությամբ մարդկային ռեսուրսներ՝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համար։</w:t>
      </w:r>
    </w:p>
    <w:p w14:paraId="44844A5E" w14:textId="10518E18" w:rsidR="008334C7" w:rsidRDefault="008334C7" w:rsidP="00BF66FA">
      <w:pPr>
        <w:ind w:firstLine="567"/>
        <w:jc w:val="both"/>
        <w:rPr>
          <w:rFonts w:ascii="GHEA Grapalat" w:eastAsia="Calibri" w:hAnsi="GHEA Grapalat" w:cs="Arial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 xml:space="preserve">Կատարողը 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ներքին աուդիտի աշխատանքները պետք է կատարի ներքին աուդիտի մասին </w:t>
      </w: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 օրենսդրության պահանջներին և </w:t>
      </w: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</w:t>
      </w:r>
      <w:r w:rsidRPr="00423EFB">
        <w:rPr>
          <w:rFonts w:ascii="GHEA Grapalat" w:eastAsia="Calibri" w:hAnsi="GHEA Grapalat" w:cs="Arial"/>
          <w:noProof/>
          <w:lang w:val="hy-AM"/>
        </w:rPr>
        <w:t xml:space="preserve"> ներքին աուդիտի մասնագիտական գործունեության ստանդարտներին համապատասխան և պահպանի ներքին աուդիտորի վարքագծի կանոնները։</w:t>
      </w:r>
    </w:p>
    <w:p w14:paraId="23C4EAF7" w14:textId="77777777" w:rsidR="00FF25A2" w:rsidRPr="00423EFB" w:rsidRDefault="00FF25A2" w:rsidP="00BF66FA">
      <w:pPr>
        <w:ind w:firstLine="567"/>
        <w:jc w:val="both"/>
        <w:rPr>
          <w:rFonts w:ascii="GHEA Grapalat" w:eastAsia="Calibri" w:hAnsi="GHEA Grapalat" w:cs="Arial"/>
          <w:noProof/>
          <w:lang w:val="hy-AM"/>
        </w:rPr>
      </w:pPr>
    </w:p>
    <w:p w14:paraId="2225DFDA" w14:textId="21A1C27A" w:rsidR="008334C7" w:rsidRDefault="008334C7" w:rsidP="00BF66FA">
      <w:pPr>
        <w:numPr>
          <w:ilvl w:val="0"/>
          <w:numId w:val="7"/>
        </w:numPr>
        <w:contextualSpacing/>
        <w:jc w:val="both"/>
        <w:rPr>
          <w:rFonts w:ascii="GHEA Grapalat" w:hAnsi="GHEA Grapalat" w:cs="Arial"/>
          <w:b/>
          <w:noProof/>
          <w:szCs w:val="20"/>
          <w:lang w:val="hy-AM" w:eastAsia="ru-RU"/>
        </w:rPr>
      </w:pPr>
      <w:r w:rsidRPr="00423EFB">
        <w:rPr>
          <w:rFonts w:ascii="GHEA Grapalat" w:hAnsi="GHEA Grapalat" w:cs="Arial"/>
          <w:b/>
          <w:noProof/>
          <w:szCs w:val="20"/>
          <w:lang w:val="hy-AM" w:eastAsia="ru-RU"/>
        </w:rPr>
        <w:t>Ծ</w:t>
      </w:r>
      <w:r w:rsidR="00FF25A2">
        <w:rPr>
          <w:rFonts w:ascii="GHEA Grapalat" w:hAnsi="GHEA Grapalat" w:cs="Arial"/>
          <w:b/>
          <w:noProof/>
          <w:szCs w:val="20"/>
          <w:lang w:val="hy-AM" w:eastAsia="ru-RU"/>
        </w:rPr>
        <w:t>ԱՌԱՅՈՒԹՅԱՆ ԳՆՄԱՆ ԺԱՄԱՆԱԿԱՑՈՒՅՑԸ</w:t>
      </w:r>
      <w:r w:rsidRPr="00423EFB">
        <w:rPr>
          <w:rFonts w:ascii="GHEA Grapalat" w:hAnsi="GHEA Grapalat" w:cs="Arial"/>
          <w:b/>
          <w:noProof/>
          <w:szCs w:val="20"/>
          <w:lang w:val="hy-AM" w:eastAsia="ru-RU"/>
        </w:rPr>
        <w:t>.</w:t>
      </w:r>
    </w:p>
    <w:p w14:paraId="220970A9" w14:textId="353984E1" w:rsidR="008334C7" w:rsidRPr="00423EFB" w:rsidRDefault="008334C7" w:rsidP="00BF66FA">
      <w:pPr>
        <w:ind w:left="90" w:firstLine="540"/>
        <w:jc w:val="both"/>
        <w:rPr>
          <w:rFonts w:ascii="GHEA Grapalat" w:hAnsi="GHEA Grapalat" w:cs="Arial"/>
          <w:noProof/>
          <w:szCs w:val="20"/>
          <w:lang w:val="hy-AM" w:eastAsia="ru-RU"/>
        </w:rPr>
      </w:pPr>
      <w:r w:rsidRPr="00145922">
        <w:rPr>
          <w:rFonts w:ascii="GHEA Grapalat" w:hAnsi="GHEA Grapalat" w:cs="Arial"/>
          <w:noProof/>
          <w:szCs w:val="20"/>
          <w:lang w:val="hy-AM" w:eastAsia="ru-RU"/>
        </w:rPr>
        <w:t>Ծառայության մատուցումն իրականացվում է պայմանագրի հիման վրա կնքվելիք համաձայնագիրն  ուժի մեջ մտնելու օրվանից մինչև 202</w:t>
      </w:r>
      <w:r w:rsidR="001F71E8">
        <w:rPr>
          <w:rFonts w:ascii="GHEA Grapalat" w:hAnsi="GHEA Grapalat" w:cs="Arial"/>
          <w:noProof/>
          <w:szCs w:val="20"/>
          <w:lang w:val="hy-AM" w:eastAsia="ru-RU"/>
        </w:rPr>
        <w:t>5</w:t>
      </w:r>
      <w:r w:rsidRPr="00145922">
        <w:rPr>
          <w:rFonts w:ascii="GHEA Grapalat" w:hAnsi="GHEA Grapalat" w:cs="Arial"/>
          <w:noProof/>
          <w:szCs w:val="20"/>
          <w:lang w:val="hy-AM" w:eastAsia="ru-RU"/>
        </w:rPr>
        <w:t xml:space="preserve"> թվականի դեկտեմբերի </w:t>
      </w:r>
      <w:r w:rsidR="00C57DB3">
        <w:rPr>
          <w:rFonts w:ascii="GHEA Grapalat" w:hAnsi="GHEA Grapalat" w:cs="Arial"/>
          <w:noProof/>
          <w:szCs w:val="20"/>
          <w:lang w:val="hy-AM" w:eastAsia="ru-RU"/>
        </w:rPr>
        <w:t>20</w:t>
      </w:r>
      <w:r w:rsidRPr="00145922">
        <w:rPr>
          <w:rFonts w:ascii="GHEA Grapalat" w:hAnsi="GHEA Grapalat" w:cs="Arial"/>
          <w:noProof/>
          <w:szCs w:val="20"/>
          <w:lang w:val="hy-AM" w:eastAsia="ru-RU"/>
        </w:rPr>
        <w:t>-ը:</w:t>
      </w:r>
      <w:r w:rsidRPr="00423EFB">
        <w:rPr>
          <w:rFonts w:ascii="GHEA Grapalat" w:hAnsi="GHEA Grapalat" w:cs="Arial"/>
          <w:noProof/>
          <w:szCs w:val="20"/>
          <w:lang w:val="hy-AM" w:eastAsia="ru-RU"/>
        </w:rPr>
        <w:t xml:space="preserve"> </w:t>
      </w:r>
    </w:p>
    <w:p w14:paraId="240620F6" w14:textId="77777777" w:rsidR="00FF25A2" w:rsidRDefault="008334C7" w:rsidP="00BF66FA">
      <w:pPr>
        <w:ind w:left="90" w:firstLine="540"/>
        <w:jc w:val="both"/>
        <w:rPr>
          <w:rFonts w:ascii="GHEA Grapalat" w:hAnsi="GHEA Grapalat" w:cs="Arial"/>
          <w:noProof/>
          <w:szCs w:val="20"/>
          <w:lang w:val="hy-AM" w:eastAsia="ru-RU"/>
        </w:rPr>
      </w:pPr>
      <w:r w:rsidRPr="00423EFB">
        <w:rPr>
          <w:rFonts w:ascii="GHEA Grapalat" w:hAnsi="GHEA Grapalat" w:cs="Arial"/>
          <w:noProof/>
          <w:szCs w:val="20"/>
          <w:lang w:val="hy-AM" w:eastAsia="ru-RU"/>
        </w:rPr>
        <w:t>Ծառայության մատուցումն իրականացվում է պայմանագիրն ուժի մեջ մտնելու օրվանից մինչև հաշվետու ժամանակահատվածի ներքին աուդիտի տարեկան ամփոփ հաշվետվության հանձնումը Լիազոր մարմնին:</w:t>
      </w:r>
    </w:p>
    <w:p w14:paraId="5F33BB4A" w14:textId="55AE8A8D" w:rsidR="008334C7" w:rsidRPr="00423EFB" w:rsidRDefault="008334C7" w:rsidP="00BF66FA">
      <w:pPr>
        <w:ind w:left="90" w:firstLine="540"/>
        <w:jc w:val="both"/>
        <w:rPr>
          <w:rFonts w:ascii="GHEA Grapalat" w:hAnsi="GHEA Grapalat" w:cs="Arial"/>
          <w:noProof/>
          <w:szCs w:val="20"/>
          <w:lang w:val="hy-AM" w:eastAsia="ru-RU"/>
        </w:rPr>
      </w:pPr>
      <w:r w:rsidRPr="00423EFB">
        <w:rPr>
          <w:rFonts w:ascii="GHEA Grapalat" w:hAnsi="GHEA Grapalat" w:cs="Arial"/>
          <w:noProof/>
          <w:szCs w:val="20"/>
          <w:lang w:val="hy-AM" w:eastAsia="ru-RU"/>
        </w:rPr>
        <w:t xml:space="preserve"> </w:t>
      </w:r>
    </w:p>
    <w:p w14:paraId="5EA4F30D" w14:textId="01AF37F4" w:rsidR="008334C7" w:rsidRDefault="008334C7" w:rsidP="00BF66FA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423EFB">
        <w:rPr>
          <w:rFonts w:ascii="GHEA Grapalat" w:eastAsia="Calibri" w:hAnsi="GHEA Grapalat" w:cs="Arial"/>
          <w:b/>
          <w:noProof/>
          <w:lang w:val="hy-AM"/>
        </w:rPr>
        <w:t>7</w:t>
      </w:r>
      <w:r w:rsidR="00FF25A2">
        <w:rPr>
          <w:rFonts w:ascii="MS Gothic" w:eastAsia="MS Gothic" w:hAnsi="MS Gothic" w:cs="MS Gothic" w:hint="eastAsia"/>
          <w:b/>
          <w:noProof/>
          <w:lang w:val="hy-AM"/>
        </w:rPr>
        <w:t>.</w:t>
      </w:r>
      <w:r w:rsidRPr="00423EFB">
        <w:rPr>
          <w:rFonts w:ascii="GHEA Grapalat" w:eastAsia="Calibri" w:hAnsi="GHEA Grapalat" w:cs="Arial"/>
          <w:b/>
          <w:noProof/>
          <w:lang w:val="hy-AM"/>
        </w:rPr>
        <w:t xml:space="preserve"> ԾԱՌԱՅՈՒԹՅԱՆ ԸՆԴՈՒՆՄԱՆ և ՎՃԱՐՄԱՆ ԺԱՄԱՆԱԿԱՑՈՒՅՑԸ</w:t>
      </w:r>
    </w:p>
    <w:p w14:paraId="790D2C82" w14:textId="152675B2" w:rsidR="008334C7" w:rsidRPr="00423EFB" w:rsidRDefault="008334C7" w:rsidP="00BF66FA">
      <w:pPr>
        <w:ind w:firstLine="567"/>
        <w:jc w:val="both"/>
        <w:rPr>
          <w:rFonts w:ascii="GHEA Grapalat" w:eastAsia="Calibri" w:hAnsi="GHEA Grapalat"/>
          <w:lang w:val="hy-AM"/>
        </w:rPr>
      </w:pPr>
      <w:r w:rsidRPr="00423EFB">
        <w:rPr>
          <w:rFonts w:ascii="GHEA Grapalat" w:eastAsia="Calibri" w:hAnsi="GHEA Grapalat"/>
          <w:lang w:val="hy-AM"/>
        </w:rPr>
        <w:tab/>
      </w:r>
      <w:r w:rsidRPr="00145922">
        <w:rPr>
          <w:rFonts w:ascii="GHEA Grapalat" w:eastAsia="Calibri" w:hAnsi="GHEA Grapalat"/>
          <w:lang w:val="hy-AM"/>
        </w:rPr>
        <w:t xml:space="preserve">Կնքվելիք պայմանագրով ծառայության մատուցման ժամկետը սահմանվում է </w:t>
      </w:r>
      <w:r w:rsidR="00D92A29" w:rsidRPr="00145922">
        <w:rPr>
          <w:rFonts w:ascii="GHEA Grapalat" w:eastAsia="Calibri" w:hAnsi="GHEA Grapalat"/>
          <w:lang w:val="hy-AM"/>
        </w:rPr>
        <w:t>մինչև 202</w:t>
      </w:r>
      <w:r w:rsidR="001F71E8">
        <w:rPr>
          <w:rFonts w:ascii="GHEA Grapalat" w:eastAsia="Calibri" w:hAnsi="GHEA Grapalat"/>
          <w:lang w:val="hy-AM"/>
        </w:rPr>
        <w:t>5</w:t>
      </w:r>
      <w:r w:rsidR="00D92A29" w:rsidRPr="00145922">
        <w:rPr>
          <w:rFonts w:ascii="GHEA Grapalat" w:eastAsia="Calibri" w:hAnsi="GHEA Grapalat"/>
          <w:lang w:val="hy-AM"/>
        </w:rPr>
        <w:t xml:space="preserve"> թվականի դեկտեմբերի </w:t>
      </w:r>
      <w:r w:rsidR="00C57DB3">
        <w:rPr>
          <w:rFonts w:ascii="GHEA Grapalat" w:eastAsia="Calibri" w:hAnsi="GHEA Grapalat"/>
          <w:lang w:val="hy-AM"/>
        </w:rPr>
        <w:t>20</w:t>
      </w:r>
      <w:r w:rsidR="00D92A29" w:rsidRPr="00145922">
        <w:rPr>
          <w:rFonts w:ascii="GHEA Grapalat" w:eastAsia="Calibri" w:hAnsi="GHEA Grapalat"/>
          <w:lang w:val="hy-AM"/>
        </w:rPr>
        <w:t>-ը</w:t>
      </w:r>
      <w:r w:rsidRPr="00145922">
        <w:rPr>
          <w:rFonts w:ascii="GHEA Grapalat" w:eastAsia="Calibri" w:hAnsi="GHEA Grapalat"/>
          <w:lang w:val="hy-AM"/>
        </w:rPr>
        <w:t>, որի հաշվարկը չի ներառում պատվիրատուի կողմից հաշվետվությունները հաստատելու հետ կապված ժամկետները:</w:t>
      </w:r>
      <w:r w:rsidRPr="00423EFB">
        <w:rPr>
          <w:rFonts w:ascii="GHEA Grapalat" w:eastAsia="Calibri" w:hAnsi="GHEA Grapalat"/>
          <w:lang w:val="hy-AM"/>
        </w:rPr>
        <w:t xml:space="preserve"> </w:t>
      </w:r>
    </w:p>
    <w:p w14:paraId="097181EC" w14:textId="0857044B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/>
          <w:lang w:val="hy-AM"/>
        </w:rPr>
        <w:tab/>
      </w:r>
      <w:r w:rsidR="00EA5B71" w:rsidRPr="00423EFB">
        <w:rPr>
          <w:rFonts w:ascii="GHEA Grapalat" w:eastAsia="Calibri" w:hAnsi="GHEA Grapalat"/>
          <w:lang w:val="hy-AM"/>
        </w:rPr>
        <w:t>Հաշվետվությունները ներկայացվում են մինչև</w:t>
      </w:r>
      <w:r w:rsidR="00EA5B71">
        <w:rPr>
          <w:rFonts w:ascii="GHEA Grapalat" w:eastAsia="Calibri" w:hAnsi="GHEA Grapalat"/>
          <w:lang w:val="hy-AM"/>
        </w:rPr>
        <w:t xml:space="preserve"> սույն թվականի</w:t>
      </w:r>
      <w:r w:rsidR="00EA5B71" w:rsidRPr="00423EFB">
        <w:rPr>
          <w:rFonts w:ascii="GHEA Grapalat" w:eastAsia="Calibri" w:hAnsi="GHEA Grapalat"/>
          <w:lang w:val="hy-AM"/>
        </w:rPr>
        <w:t xml:space="preserve"> </w:t>
      </w:r>
      <w:r w:rsidR="00EA5B71">
        <w:rPr>
          <w:rFonts w:ascii="GHEA Grapalat" w:eastAsia="Calibri" w:hAnsi="GHEA Grapalat"/>
          <w:lang w:val="hy-AM"/>
        </w:rPr>
        <w:t xml:space="preserve">դեկտեմբերի </w:t>
      </w:r>
      <w:r w:rsidR="00EA5B71" w:rsidRPr="00423EFB">
        <w:rPr>
          <w:rFonts w:ascii="GHEA Grapalat" w:eastAsia="Calibri" w:hAnsi="GHEA Grapalat"/>
          <w:lang w:val="hy-AM"/>
        </w:rPr>
        <w:t>15</w:t>
      </w:r>
      <w:r w:rsidR="00EA5B71">
        <w:rPr>
          <w:rFonts w:ascii="GHEA Grapalat" w:eastAsia="Calibri" w:hAnsi="GHEA Grapalat"/>
          <w:lang w:val="hy-AM"/>
        </w:rPr>
        <w:t xml:space="preserve">-ը: </w:t>
      </w:r>
      <w:r w:rsidRPr="00423EFB">
        <w:rPr>
          <w:rFonts w:ascii="GHEA Grapalat" w:eastAsia="Calibri" w:hAnsi="GHEA Grapalat"/>
          <w:lang w:val="hy-AM"/>
        </w:rPr>
        <w:t xml:space="preserve">Հաշվետվությանը կից ներկայացվում է 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տվյալ ժամանակահատվածում մատուցված ծառայության բնույթը, բովանդակությունը և դրա փաստաթղթավորման արդյունքը, ինչպես նաև գրավոր հավաստում, որ ծառայությունը մատուցվել է 5-րդ բաժնի </w:t>
      </w:r>
      <w:r w:rsidRPr="00423EFB">
        <w:rPr>
          <w:rFonts w:ascii="GHEA Grapalat" w:eastAsia="Calibri" w:hAnsi="GHEA Grapalat" w:cs="Arial"/>
          <w:noProof/>
          <w:lang w:val="hy-AM"/>
        </w:rPr>
        <w:t>բ) կետում նշված չափանիշներին բավարարող աշխատանքային ռեսուրսների կողմից</w:t>
      </w:r>
      <w:r w:rsidRPr="00423EFB">
        <w:rPr>
          <w:rFonts w:ascii="GHEA Grapalat" w:eastAsia="Calibri" w:hAnsi="GHEA Grapalat" w:cs="Sylfaen"/>
          <w:noProof/>
          <w:lang w:val="hy-AM"/>
        </w:rPr>
        <w:t>:</w:t>
      </w:r>
    </w:p>
    <w:p w14:paraId="6291F69A" w14:textId="09229626" w:rsidR="008334C7" w:rsidRDefault="008334C7" w:rsidP="00BF66FA">
      <w:pPr>
        <w:ind w:left="90" w:firstLine="630"/>
        <w:jc w:val="both"/>
        <w:rPr>
          <w:rFonts w:ascii="GHEA Grapalat" w:hAnsi="GHEA Grapalat" w:cs="Sylfaen"/>
          <w:noProof/>
          <w:szCs w:val="20"/>
          <w:lang w:val="hy-AM" w:eastAsia="ru-RU"/>
        </w:rPr>
      </w:pPr>
      <w:r w:rsidRPr="00423EFB">
        <w:rPr>
          <w:rFonts w:ascii="GHEA Grapalat" w:hAnsi="GHEA Grapalat" w:cs="Sylfaen"/>
          <w:noProof/>
          <w:szCs w:val="20"/>
          <w:lang w:val="hy-AM" w:eastAsia="ru-RU"/>
        </w:rPr>
        <w:t>Վճարումն իրականացվում է պայմանագրով սահմանված վճարման ժամանակացույցով նախատեսված ամիսներին` հաշվետու ժամանակահատվածի համար ներքին աուդիտի տարեկան ծրագրով նախատեսված աուդիտորական առաջադրանքների կատարման՝ դրանց վերաբերյալ ներկայացված հաշվետվությունների առկայության և Պատվիրատուի կողմից տրված դրական եզրակացության դեպքում (եզրակացությունը ստորագրվում է և հանձնման-ընդունման արձանագրությունը Մասնակցին ներկայացվում է 10 աշխատանքային օրվա ընթացքում)։</w:t>
      </w:r>
    </w:p>
    <w:p w14:paraId="0EE6E528" w14:textId="77777777" w:rsidR="00FF25A2" w:rsidRPr="00423EFB" w:rsidRDefault="00FF25A2" w:rsidP="00BF66FA">
      <w:pPr>
        <w:ind w:left="90" w:firstLine="630"/>
        <w:jc w:val="both"/>
        <w:rPr>
          <w:rFonts w:ascii="GHEA Grapalat" w:hAnsi="GHEA Grapalat" w:cs="Sylfaen"/>
          <w:noProof/>
          <w:szCs w:val="20"/>
          <w:lang w:val="hy-AM" w:eastAsia="ru-RU"/>
        </w:rPr>
      </w:pPr>
    </w:p>
    <w:p w14:paraId="14AE50CF" w14:textId="4AF1EF98" w:rsidR="008334C7" w:rsidRDefault="008334C7" w:rsidP="00FF25A2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423EFB">
        <w:rPr>
          <w:rFonts w:ascii="GHEA Grapalat" w:eastAsia="Calibri" w:hAnsi="GHEA Grapalat" w:cs="Arial"/>
          <w:b/>
          <w:noProof/>
          <w:lang w:val="hy-AM"/>
        </w:rPr>
        <w:t>8</w:t>
      </w:r>
      <w:r w:rsidRPr="00FF25A2">
        <w:rPr>
          <w:rFonts w:ascii="GHEA Grapalat" w:eastAsia="Calibri" w:hAnsi="GHEA Grapalat" w:cs="Arial" w:hint="eastAsia"/>
          <w:b/>
          <w:noProof/>
          <w:lang w:val="hy-AM"/>
        </w:rPr>
        <w:t>․</w:t>
      </w:r>
      <w:r w:rsidRPr="00423EFB">
        <w:rPr>
          <w:rFonts w:ascii="GHEA Grapalat" w:eastAsia="Calibri" w:hAnsi="GHEA Grapalat" w:cs="Arial"/>
          <w:b/>
          <w:noProof/>
          <w:lang w:val="hy-AM"/>
        </w:rPr>
        <w:t xml:space="preserve"> ԱՇԽԱՏԱՆՔԱՅԻՆ ՌԵՍՈՒՐՍՆԵՐ</w:t>
      </w:r>
    </w:p>
    <w:p w14:paraId="7E5EC706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/>
          <w:lang w:val="hy-AM"/>
        </w:rPr>
        <w:t>Աշխատանքային</w:t>
      </w:r>
      <w:r w:rsidRPr="00423EFB">
        <w:rPr>
          <w:rFonts w:ascii="GHEA Grapalat" w:eastAsia="Calibri" w:hAnsi="GHEA Grapalat" w:cs="Sylfaen"/>
          <w:noProof/>
          <w:lang w:val="hy-AM"/>
        </w:rPr>
        <w:t xml:space="preserve">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հայտարարություն՝ </w:t>
      </w:r>
      <w:r w:rsidRPr="00423EFB">
        <w:rPr>
          <w:rFonts w:ascii="GHEA Grapalat" w:eastAsia="Calibri" w:hAnsi="GHEA Grapalat" w:cs="Sylfaen"/>
          <w:noProof/>
          <w:lang w:val="hy-AM"/>
        </w:rPr>
        <w:lastRenderedPageBreak/>
        <w:t>«Ներքին աուդիտի մասին» օրենքի 9-րդ հոդվածի 4-րդ մասով նախատեսված սահմանափակումների բացակայության մասին։</w:t>
      </w:r>
    </w:p>
    <w:p w14:paraId="1506295E" w14:textId="77777777" w:rsidR="008334C7" w:rsidRPr="00423EFB" w:rsidRDefault="008334C7" w:rsidP="00BF66FA">
      <w:pPr>
        <w:ind w:firstLine="567"/>
        <w:jc w:val="both"/>
        <w:rPr>
          <w:rFonts w:ascii="GHEA Grapalat" w:eastAsia="Calibri" w:hAnsi="GHEA Grapalat" w:cs="Sylfaen"/>
          <w:noProof/>
          <w:lang w:val="hy-AM"/>
        </w:rPr>
      </w:pPr>
    </w:p>
    <w:p w14:paraId="286DBC1D" w14:textId="090BC114" w:rsidR="008334C7" w:rsidRDefault="008334C7" w:rsidP="00BF66FA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423EFB">
        <w:rPr>
          <w:rFonts w:ascii="GHEA Grapalat" w:eastAsia="Calibri" w:hAnsi="GHEA Grapalat" w:cs="Arial"/>
          <w:b/>
          <w:noProof/>
          <w:lang w:val="hy-AM"/>
        </w:rPr>
        <w:t>9. ԱՅԼ ՏԵՂԵԿՈՒԹՅՈՒՆՆԵՐ</w:t>
      </w:r>
    </w:p>
    <w:p w14:paraId="14D66A85" w14:textId="77777777" w:rsidR="008334C7" w:rsidRPr="00145922" w:rsidRDefault="008334C7" w:rsidP="00FF25A2">
      <w:pPr>
        <w:numPr>
          <w:ilvl w:val="0"/>
          <w:numId w:val="2"/>
        </w:numPr>
        <w:tabs>
          <w:tab w:val="left" w:pos="993"/>
        </w:tabs>
        <w:ind w:left="630" w:hanging="488"/>
        <w:contextualSpacing/>
        <w:jc w:val="both"/>
        <w:rPr>
          <w:rFonts w:ascii="GHEA Grapalat" w:hAnsi="GHEA Grapalat" w:cs="Sylfaen"/>
          <w:noProof/>
          <w:szCs w:val="20"/>
          <w:lang w:val="hy-AM" w:eastAsia="ru-RU"/>
        </w:rPr>
      </w:pPr>
      <w:r w:rsidRPr="00145922">
        <w:rPr>
          <w:rFonts w:ascii="GHEA Grapalat" w:hAnsi="GHEA Grapalat" w:cs="Sylfaen"/>
          <w:noProof/>
          <w:szCs w:val="20"/>
          <w:lang w:val="hy-AM" w:eastAsia="ru-RU"/>
        </w:rPr>
        <w:t xml:space="preserve">ՀՀ հանրային հատվածի կազմակերպության գործառույթները սահմանված են </w:t>
      </w:r>
      <w:r w:rsidR="00C61743" w:rsidRPr="00145922">
        <w:rPr>
          <w:rFonts w:ascii="GHEA Grapalat" w:hAnsi="GHEA Grapalat" w:cs="Sylfaen"/>
          <w:noProof/>
          <w:szCs w:val="20"/>
          <w:lang w:val="hy-AM" w:eastAsia="ru-RU"/>
        </w:rPr>
        <w:t>ՀՀ  գ</w:t>
      </w:r>
      <w:r w:rsidRPr="00145922">
        <w:rPr>
          <w:rFonts w:ascii="GHEA Grapalat" w:hAnsi="GHEA Grapalat" w:cs="Sylfaen"/>
          <w:noProof/>
          <w:szCs w:val="20"/>
          <w:lang w:val="hy-AM" w:eastAsia="ru-RU"/>
        </w:rPr>
        <w:t xml:space="preserve">լխավոր դատախազի </w:t>
      </w:r>
      <w:r w:rsidR="00C61743" w:rsidRPr="00145922">
        <w:rPr>
          <w:rFonts w:ascii="GHEA Grapalat" w:hAnsi="GHEA Grapalat" w:cs="Sylfaen"/>
          <w:noProof/>
          <w:szCs w:val="20"/>
          <w:lang w:val="hy-AM" w:eastAsia="ru-RU"/>
        </w:rPr>
        <w:t>2019</w:t>
      </w:r>
      <w:r w:rsidRPr="00145922">
        <w:rPr>
          <w:rFonts w:ascii="GHEA Grapalat" w:hAnsi="GHEA Grapalat" w:cs="Sylfaen"/>
          <w:noProof/>
          <w:szCs w:val="20"/>
          <w:lang w:val="hy-AM" w:eastAsia="ru-RU"/>
        </w:rPr>
        <w:t xml:space="preserve"> թվականի</w:t>
      </w:r>
      <w:r w:rsidR="00C61743" w:rsidRPr="00145922">
        <w:rPr>
          <w:rFonts w:ascii="GHEA Grapalat" w:hAnsi="GHEA Grapalat" w:cs="Sylfaen"/>
          <w:noProof/>
          <w:szCs w:val="20"/>
          <w:lang w:val="hy-AM" w:eastAsia="ru-RU"/>
        </w:rPr>
        <w:t xml:space="preserve"> սեպտեմբերի 24-ի N39</w:t>
      </w:r>
      <w:r w:rsidR="007C5EA3" w:rsidRPr="00145922">
        <w:rPr>
          <w:rFonts w:ascii="GHEA Grapalat" w:hAnsi="GHEA Grapalat" w:cs="Sylfaen"/>
          <w:noProof/>
          <w:szCs w:val="20"/>
          <w:lang w:val="hy-AM" w:eastAsia="ru-RU"/>
        </w:rPr>
        <w:t xml:space="preserve"> և դեկտեմբերի 18-ի</w:t>
      </w:r>
      <w:r w:rsidRPr="00145922">
        <w:rPr>
          <w:rFonts w:ascii="GHEA Grapalat" w:hAnsi="GHEA Grapalat" w:cs="Sylfaen"/>
          <w:noProof/>
          <w:szCs w:val="20"/>
          <w:lang w:val="hy-AM" w:eastAsia="ru-RU"/>
        </w:rPr>
        <w:t xml:space="preserve"> </w:t>
      </w:r>
      <w:r w:rsidR="007C5EA3" w:rsidRPr="00145922">
        <w:rPr>
          <w:rFonts w:ascii="GHEA Grapalat" w:hAnsi="GHEA Grapalat" w:cs="Sylfaen"/>
          <w:noProof/>
          <w:szCs w:val="20"/>
          <w:lang w:val="hy-AM" w:eastAsia="ru-RU"/>
        </w:rPr>
        <w:t xml:space="preserve">N70 </w:t>
      </w:r>
      <w:r w:rsidRPr="00145922">
        <w:rPr>
          <w:rFonts w:ascii="GHEA Grapalat" w:hAnsi="GHEA Grapalat" w:cs="Sylfaen"/>
          <w:noProof/>
          <w:szCs w:val="20"/>
          <w:lang w:val="hy-AM" w:eastAsia="ru-RU"/>
        </w:rPr>
        <w:t>հրաման</w:t>
      </w:r>
      <w:r w:rsidR="007C5EA3" w:rsidRPr="00145922">
        <w:rPr>
          <w:rFonts w:ascii="GHEA Grapalat" w:hAnsi="GHEA Grapalat" w:cs="Sylfaen"/>
          <w:noProof/>
          <w:szCs w:val="20"/>
          <w:lang w:val="hy-AM" w:eastAsia="ru-RU"/>
        </w:rPr>
        <w:t>ներ</w:t>
      </w:r>
      <w:r w:rsidRPr="00145922">
        <w:rPr>
          <w:rFonts w:ascii="GHEA Grapalat" w:hAnsi="GHEA Grapalat" w:cs="Sylfaen"/>
          <w:noProof/>
          <w:szCs w:val="20"/>
          <w:lang w:val="hy-AM" w:eastAsia="ru-RU"/>
        </w:rPr>
        <w:t>ով հաստատված Հայաստանի Հանրապետության դատախազության կանոնադրությ</w:t>
      </w:r>
      <w:r w:rsidR="007C5EA3" w:rsidRPr="00145922">
        <w:rPr>
          <w:rFonts w:ascii="GHEA Grapalat" w:hAnsi="GHEA Grapalat" w:cs="Sylfaen"/>
          <w:noProof/>
          <w:szCs w:val="20"/>
          <w:lang w:val="hy-AM" w:eastAsia="ru-RU"/>
        </w:rPr>
        <w:t>ուններով</w:t>
      </w:r>
      <w:r w:rsidRPr="00145922">
        <w:rPr>
          <w:rFonts w:ascii="GHEA Grapalat" w:hAnsi="GHEA Grapalat" w:cs="Sylfaen"/>
          <w:noProof/>
          <w:szCs w:val="20"/>
          <w:lang w:val="hy-AM" w:eastAsia="ru-RU"/>
        </w:rPr>
        <w:t>։</w:t>
      </w:r>
    </w:p>
    <w:p w14:paraId="00C13CD3" w14:textId="77777777" w:rsidR="008334C7" w:rsidRDefault="008334C7" w:rsidP="00BF66FA">
      <w:pPr>
        <w:numPr>
          <w:ilvl w:val="0"/>
          <w:numId w:val="2"/>
        </w:numPr>
        <w:tabs>
          <w:tab w:val="left" w:pos="993"/>
        </w:tabs>
        <w:ind w:left="630" w:hanging="488"/>
        <w:contextualSpacing/>
        <w:jc w:val="both"/>
        <w:rPr>
          <w:rFonts w:ascii="GHEA Grapalat" w:hAnsi="GHEA Grapalat" w:cs="Sylfaen"/>
          <w:noProof/>
          <w:szCs w:val="20"/>
          <w:lang w:val="hy-AM" w:eastAsia="ru-RU"/>
        </w:rPr>
      </w:pPr>
      <w:r w:rsidRPr="00AA06D9">
        <w:rPr>
          <w:rFonts w:ascii="GHEA Grapalat" w:hAnsi="GHEA Grapalat" w:cs="Sylfaen"/>
          <w:noProof/>
          <w:szCs w:val="20"/>
          <w:lang w:val="hy-AM" w:eastAsia="ru-RU"/>
        </w:rPr>
        <w:t xml:space="preserve">ՀՀ դատախազությունում  գործող հիմնական և աջակցող կառուցվածքային ստորաբաժանումների, ցանկը ներկայացված Է Հավելված 1.1-ում, որոնց թիվը կարող է նվազել կամ ավելանալ: Ընդ որում՝ դրանց թվի ավելացումը չի կարող դիտվել որպես ծառայության մատուցման ծավալի ավելացում: </w:t>
      </w:r>
    </w:p>
    <w:p w14:paraId="1047093A" w14:textId="77777777" w:rsidR="008334C7" w:rsidRPr="00AA06D9" w:rsidRDefault="008334C7" w:rsidP="00BF66FA">
      <w:pPr>
        <w:numPr>
          <w:ilvl w:val="0"/>
          <w:numId w:val="2"/>
        </w:numPr>
        <w:tabs>
          <w:tab w:val="left" w:pos="993"/>
        </w:tabs>
        <w:ind w:left="630" w:hanging="488"/>
        <w:contextualSpacing/>
        <w:jc w:val="both"/>
        <w:rPr>
          <w:rFonts w:ascii="GHEA Grapalat" w:hAnsi="GHEA Grapalat" w:cs="Sylfaen"/>
          <w:noProof/>
          <w:szCs w:val="20"/>
          <w:lang w:val="hy-AM" w:eastAsia="ru-RU"/>
        </w:rPr>
      </w:pPr>
      <w:r w:rsidRPr="00AA06D9">
        <w:rPr>
          <w:rFonts w:ascii="GHEA Grapalat" w:hAnsi="GHEA Grapalat" w:cs="Sylfaen"/>
          <w:noProof/>
          <w:szCs w:val="20"/>
          <w:lang w:val="hy-AM" w:eastAsia="ru-RU"/>
        </w:rPr>
        <w:t>Կատարողին կտրամադրվեն կազմակերպության ներքին աուդիտի ստորաբաժանման կողմից մշակված և հաստատված ներքին աուդիտի օրենսդրությունից բխող ներքին իրավական ակտերի օրինակները</w:t>
      </w:r>
      <w:r>
        <w:rPr>
          <w:rFonts w:ascii="GHEA Grapalat" w:hAnsi="GHEA Grapalat" w:cs="Sylfaen"/>
          <w:noProof/>
          <w:szCs w:val="20"/>
          <w:lang w:val="hy-AM" w:eastAsia="ru-RU"/>
        </w:rPr>
        <w:t>՝ առկայության դեպքում</w:t>
      </w:r>
      <w:r w:rsidRPr="00AA06D9">
        <w:rPr>
          <w:rFonts w:ascii="GHEA Grapalat" w:hAnsi="GHEA Grapalat" w:cs="Sylfaen"/>
          <w:noProof/>
          <w:szCs w:val="20"/>
          <w:lang w:val="hy-AM" w:eastAsia="ru-RU"/>
        </w:rPr>
        <w:t>.</w:t>
      </w:r>
    </w:p>
    <w:p w14:paraId="1039ADBF" w14:textId="77777777" w:rsidR="008334C7" w:rsidRDefault="008334C7" w:rsidP="00BF66FA">
      <w:pPr>
        <w:numPr>
          <w:ilvl w:val="0"/>
          <w:numId w:val="2"/>
        </w:numPr>
        <w:jc w:val="both"/>
        <w:rPr>
          <w:rFonts w:ascii="GHEA Grapalat" w:hAnsi="GHEA Grapalat" w:cs="Sylfaen"/>
          <w:noProof/>
          <w:szCs w:val="20"/>
          <w:lang w:val="hy-AM" w:eastAsia="ru-RU"/>
        </w:rPr>
      </w:pPr>
      <w:r w:rsidRPr="00423EFB">
        <w:rPr>
          <w:rFonts w:ascii="GHEA Grapalat" w:hAnsi="GHEA Grapalat" w:cs="Sylfaen"/>
          <w:noProof/>
          <w:szCs w:val="20"/>
          <w:lang w:val="hy-AM" w:eastAsia="ru-RU"/>
        </w:rPr>
        <w:t>Ներքին աուդիտի հետ կապված հարաբերությունները կարգավորվում են այդ թվում հետևյալ իրավական ակտերով.</w:t>
      </w:r>
    </w:p>
    <w:p w14:paraId="0FCB35CB" w14:textId="77777777" w:rsidR="008334C7" w:rsidRPr="00423EFB" w:rsidRDefault="008334C7" w:rsidP="00BF66FA">
      <w:pPr>
        <w:ind w:left="90"/>
        <w:jc w:val="both"/>
        <w:rPr>
          <w:rFonts w:ascii="GHEA Grapalat" w:hAnsi="GHEA Grapalat" w:cs="Sylfaen"/>
          <w:noProof/>
          <w:szCs w:val="20"/>
          <w:lang w:val="hy-AM" w:eastAsia="ru-RU"/>
        </w:rPr>
      </w:pPr>
    </w:p>
    <w:p w14:paraId="01DB6DD3" w14:textId="77777777" w:rsidR="008334C7" w:rsidRDefault="008334C7" w:rsidP="00BF66FA">
      <w:pPr>
        <w:numPr>
          <w:ilvl w:val="0"/>
          <w:numId w:val="8"/>
        </w:numPr>
        <w:contextualSpacing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«Ներքին աուդիտի մասին» օրենք.</w:t>
      </w:r>
    </w:p>
    <w:p w14:paraId="5A10F4E8" w14:textId="77777777" w:rsidR="008334C7" w:rsidRPr="00423EFB" w:rsidRDefault="008334C7" w:rsidP="00BF66FA">
      <w:pPr>
        <w:numPr>
          <w:ilvl w:val="0"/>
          <w:numId w:val="8"/>
        </w:numPr>
        <w:contextualSpacing/>
        <w:jc w:val="both"/>
        <w:rPr>
          <w:rFonts w:ascii="GHEA Grapalat" w:eastAsia="Calibri" w:hAnsi="GHEA Grapalat" w:cs="Sylfaen"/>
          <w:noProof/>
          <w:lang w:val="hy-AM"/>
        </w:rPr>
      </w:pPr>
      <w:r w:rsidRPr="00033690">
        <w:rPr>
          <w:rFonts w:ascii="GHEA Grapalat" w:hAnsi="GHEA Grapalat" w:cs="Arial"/>
          <w:lang w:val="hy-AM"/>
        </w:rPr>
        <w:t>«Աուդիտորական գործունեության մասին» օրենք</w:t>
      </w:r>
    </w:p>
    <w:p w14:paraId="579041C9" w14:textId="77777777" w:rsidR="008334C7" w:rsidRPr="00423EFB" w:rsidRDefault="008334C7" w:rsidP="00BF66FA">
      <w:pPr>
        <w:numPr>
          <w:ilvl w:val="0"/>
          <w:numId w:val="8"/>
        </w:numPr>
        <w:contextualSpacing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 կառավարության 2011 թվականի օգոստոսի 11-ի N 1233-Ն որոշում.</w:t>
      </w:r>
    </w:p>
    <w:p w14:paraId="5438987B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 ֆինանսների նախարարի 2011 թվականի դեկտեմբերի 8-ի N 974-Ն հրաման.</w:t>
      </w:r>
    </w:p>
    <w:p w14:paraId="1A3E8612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 xml:space="preserve">Հայաստանի Հանրապետության ֆինանսների նախարարի 2012 թվականի փետրվարի 17-ի N 143-Ն հրաման. </w:t>
      </w:r>
    </w:p>
    <w:p w14:paraId="6BAA1CC7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 xml:space="preserve">Հայաստանի Հանրապետության ֆինանսների նախարարի 2012 թվականի փետրվարի 23-ի N 165-Ն հրաման. </w:t>
      </w:r>
    </w:p>
    <w:p w14:paraId="781EFFFE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 կառավարության 2012 թվականի մայիսի 31-ի N 732-Ն որոշում.</w:t>
      </w:r>
    </w:p>
    <w:p w14:paraId="584F9D4C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 ֆինանսների նախարարի 2012 թվականի նոյեմբերի 30-ի N 1050-Ն հրաման.</w:t>
      </w:r>
    </w:p>
    <w:p w14:paraId="0152475A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 ֆինանսների նախարարի 2012 թվականի դեկտեմբերի 12-ի N 1096-Ն հրաման.</w:t>
      </w:r>
    </w:p>
    <w:p w14:paraId="4C87F9E6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 կառավարության 2013 թվականի օգոստոսի 8-ի N 896-Ն որոշում.</w:t>
      </w:r>
    </w:p>
    <w:p w14:paraId="178ABADC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 կառավարության 2013 թվականի փետրվարի 13-ի N 176-Ն որոշում.</w:t>
      </w:r>
    </w:p>
    <w:p w14:paraId="402F41BE" w14:textId="77777777" w:rsidR="008334C7" w:rsidRPr="00423EFB" w:rsidRDefault="008334C7" w:rsidP="00BF66FA">
      <w:pPr>
        <w:numPr>
          <w:ilvl w:val="0"/>
          <w:numId w:val="8"/>
        </w:numPr>
        <w:ind w:left="0" w:firstLine="558"/>
        <w:jc w:val="both"/>
        <w:rPr>
          <w:rFonts w:ascii="GHEA Grapalat" w:eastAsia="Calibri" w:hAnsi="GHEA Grapalat" w:cs="Sylfaen"/>
          <w:noProof/>
          <w:lang w:val="hy-AM"/>
        </w:rPr>
      </w:pPr>
      <w:r w:rsidRPr="00423EFB">
        <w:rPr>
          <w:rFonts w:ascii="GHEA Grapalat" w:eastAsia="Calibri" w:hAnsi="GHEA Grapalat" w:cs="Sylfaen"/>
          <w:noProof/>
          <w:lang w:val="hy-AM"/>
        </w:rPr>
        <w:t>Հայաստանի Հանրապետության ֆինանսների նախարարի 2014 թվականի օգոստոսի 21-ի N 541-Ն հրաման:</w:t>
      </w:r>
    </w:p>
    <w:p w14:paraId="6FF9FC39" w14:textId="77777777" w:rsidR="008334C7" w:rsidRPr="00423EFB" w:rsidRDefault="008334C7" w:rsidP="00BF66FA">
      <w:pPr>
        <w:ind w:left="576" w:hanging="576"/>
        <w:rPr>
          <w:rFonts w:ascii="GHEA Grapalat" w:eastAsia="Calibri" w:hAnsi="GHEA Grapalat" w:cs="Sylfaen"/>
          <w:noProof/>
          <w:lang w:val="hy-AM"/>
        </w:rPr>
      </w:pPr>
    </w:p>
    <w:p w14:paraId="644E0D9E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216D4A6E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78CD243E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70F446E5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6650C071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42F395A1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15C00E84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03F9AD4E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1C7A4A87" w14:textId="77777777" w:rsidR="008334C7" w:rsidRDefault="008334C7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1A89D192" w14:textId="77777777" w:rsidR="00C766E3" w:rsidRDefault="00C766E3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34398E2E" w14:textId="77777777" w:rsidR="00C766E3" w:rsidRDefault="00C766E3" w:rsidP="00BF66FA">
      <w:pPr>
        <w:ind w:left="576" w:hanging="576"/>
        <w:jc w:val="right"/>
        <w:rPr>
          <w:rFonts w:ascii="GHEA Grapalat" w:hAnsi="GHEA Grapalat" w:cs="TimesArmenianPSMT"/>
          <w:i/>
          <w:sz w:val="20"/>
          <w:szCs w:val="16"/>
          <w:lang w:val="hy-AM" w:eastAsia="ru-RU"/>
        </w:rPr>
      </w:pPr>
    </w:p>
    <w:p w14:paraId="0A785A10" w14:textId="77777777" w:rsidR="008334C7" w:rsidRPr="003D776E" w:rsidRDefault="008334C7" w:rsidP="00BF66FA">
      <w:pPr>
        <w:ind w:left="576" w:hanging="576"/>
        <w:jc w:val="right"/>
        <w:rPr>
          <w:rFonts w:ascii="GHEA Grapalat" w:eastAsia="Calibri" w:hAnsi="GHEA Grapalat" w:cs="Sylfaen"/>
          <w:noProof/>
          <w:lang w:val="hy-AM"/>
        </w:rPr>
      </w:pPr>
      <w:bookmarkStart w:id="0" w:name="_GoBack"/>
      <w:bookmarkEnd w:id="0"/>
      <w:r w:rsidRPr="009F172C">
        <w:rPr>
          <w:rFonts w:ascii="GHEA Grapalat" w:hAnsi="GHEA Grapalat" w:cs="TimesArmenianPSMT"/>
          <w:i/>
          <w:sz w:val="20"/>
          <w:szCs w:val="16"/>
          <w:lang w:val="hy-AM" w:eastAsia="ru-RU"/>
        </w:rPr>
        <w:t>Հավելված N 1</w:t>
      </w:r>
      <w:r w:rsidRPr="003D776E">
        <w:rPr>
          <w:rFonts w:ascii="GHEA Grapalat" w:hAnsi="GHEA Grapalat" w:cs="TimesArmenianPSMT"/>
          <w:i/>
          <w:sz w:val="20"/>
          <w:szCs w:val="16"/>
          <w:lang w:val="hy-AM" w:eastAsia="ru-RU"/>
        </w:rPr>
        <w:t>.1</w:t>
      </w:r>
    </w:p>
    <w:p w14:paraId="4623BE40" w14:textId="77777777" w:rsidR="008334C7" w:rsidRPr="00423EFB" w:rsidRDefault="008334C7" w:rsidP="00BF66FA">
      <w:pPr>
        <w:ind w:firstLine="375"/>
        <w:jc w:val="center"/>
        <w:rPr>
          <w:rFonts w:ascii="GHEA Grapalat" w:hAnsi="GHEA Grapalat"/>
          <w:b/>
          <w:bCs/>
          <w:szCs w:val="20"/>
          <w:lang w:val="hy-AM" w:eastAsia="ru-RU"/>
        </w:rPr>
      </w:pPr>
      <w:r w:rsidRPr="00423EFB">
        <w:rPr>
          <w:rFonts w:ascii="GHEA Grapalat" w:hAnsi="GHEA Grapalat"/>
          <w:b/>
          <w:bCs/>
          <w:szCs w:val="20"/>
          <w:lang w:val="hy-AM" w:eastAsia="ru-RU"/>
        </w:rPr>
        <w:t>ՑԱՆԿ</w:t>
      </w:r>
    </w:p>
    <w:p w14:paraId="64467E0E" w14:textId="77777777" w:rsidR="008334C7" w:rsidRPr="00423EFB" w:rsidRDefault="008334C7" w:rsidP="00BF66FA">
      <w:pPr>
        <w:ind w:firstLine="375"/>
        <w:jc w:val="center"/>
        <w:rPr>
          <w:rFonts w:ascii="GHEA Grapalat" w:hAnsi="GHEA Grapalat"/>
          <w:b/>
          <w:bCs/>
          <w:sz w:val="22"/>
          <w:szCs w:val="22"/>
          <w:lang w:val="hy-AM" w:eastAsia="ru-RU"/>
        </w:rPr>
      </w:pPr>
      <w:r w:rsidRPr="00423EFB">
        <w:rPr>
          <w:rFonts w:ascii="GHEA Grapalat" w:hAnsi="GHEA Grapalat"/>
          <w:b/>
          <w:bCs/>
          <w:sz w:val="22"/>
          <w:szCs w:val="22"/>
          <w:lang w:val="hy-AM" w:eastAsia="ru-RU"/>
        </w:rPr>
        <w:t xml:space="preserve">ՀՀ </w:t>
      </w:r>
      <w:r>
        <w:rPr>
          <w:rFonts w:ascii="GHEA Grapalat" w:hAnsi="GHEA Grapalat"/>
          <w:b/>
          <w:bCs/>
          <w:sz w:val="22"/>
          <w:szCs w:val="22"/>
          <w:lang w:val="hy-AM" w:eastAsia="ru-RU"/>
        </w:rPr>
        <w:t>ԴԱՏԱԽԱԶՈՒԹՅԱՆ ԱՈՒԴԻՏԻ</w:t>
      </w:r>
      <w:r w:rsidRPr="00423EFB">
        <w:rPr>
          <w:rFonts w:ascii="GHEA Grapalat" w:hAnsi="GHEA Grapalat"/>
          <w:b/>
          <w:bCs/>
          <w:sz w:val="22"/>
          <w:szCs w:val="22"/>
          <w:lang w:val="hy-AM" w:eastAsia="ru-RU"/>
        </w:rPr>
        <w:t xml:space="preserve"> ԵՆԹԱԿԱ ՄԻԱՎՈՐՆԵՐԻ</w:t>
      </w:r>
    </w:p>
    <w:tbl>
      <w:tblPr>
        <w:tblpPr w:leftFromText="180" w:rightFromText="180" w:vertAnchor="text" w:horzAnchor="margin" w:tblpX="250" w:tblpY="757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9183"/>
      </w:tblGrid>
      <w:tr w:rsidR="008334C7" w:rsidRPr="00423EFB" w14:paraId="4745AA0E" w14:textId="77777777" w:rsidTr="00DA3857">
        <w:trPr>
          <w:cantSplit/>
          <w:trHeight w:val="61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D2FF" w14:textId="77777777" w:rsidR="008334C7" w:rsidRPr="00423EFB" w:rsidRDefault="008334C7" w:rsidP="00BF66FA">
            <w:pPr>
              <w:tabs>
                <w:tab w:val="left" w:pos="-142"/>
                <w:tab w:val="left" w:pos="327"/>
                <w:tab w:val="left" w:pos="720"/>
                <w:tab w:val="center" w:pos="4320"/>
                <w:tab w:val="right" w:pos="8640"/>
              </w:tabs>
              <w:ind w:left="-90" w:hanging="18"/>
              <w:jc w:val="center"/>
              <w:rPr>
                <w:rFonts w:ascii="GHEA Grapalat" w:hAnsi="GHEA Grapalat" w:cs="Sylfaen"/>
                <w:b/>
                <w:kern w:val="16"/>
                <w:sz w:val="22"/>
                <w:szCs w:val="22"/>
              </w:rPr>
            </w:pPr>
            <w:r w:rsidRPr="00423EFB">
              <w:rPr>
                <w:rFonts w:ascii="GHEA Grapalat" w:hAnsi="GHEA Grapalat" w:cs="Sylfaen"/>
                <w:b/>
                <w:kern w:val="16"/>
                <w:sz w:val="22"/>
                <w:szCs w:val="22"/>
              </w:rPr>
              <w:t>Հ/Հ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80C3" w14:textId="77777777" w:rsidR="008334C7" w:rsidRPr="00423EFB" w:rsidRDefault="008334C7" w:rsidP="00BF66FA">
            <w:pPr>
              <w:tabs>
                <w:tab w:val="left" w:pos="0"/>
                <w:tab w:val="left" w:pos="327"/>
                <w:tab w:val="left" w:pos="720"/>
                <w:tab w:val="center" w:pos="4320"/>
                <w:tab w:val="right" w:pos="8640"/>
              </w:tabs>
              <w:ind w:hanging="18"/>
              <w:jc w:val="center"/>
              <w:rPr>
                <w:rFonts w:ascii="GHEA Grapalat" w:hAnsi="GHEA Grapalat" w:cs="Sylfaen"/>
                <w:b/>
                <w:kern w:val="16"/>
                <w:sz w:val="22"/>
                <w:szCs w:val="22"/>
                <w:lang w:val="hy-AM"/>
              </w:rPr>
            </w:pPr>
            <w:r w:rsidRPr="00423EFB">
              <w:rPr>
                <w:rFonts w:ascii="GHEA Grapalat" w:hAnsi="GHEA Grapalat" w:cs="Sylfaen"/>
                <w:b/>
                <w:kern w:val="16"/>
                <w:sz w:val="22"/>
                <w:szCs w:val="22"/>
                <w:lang w:val="hy-AM"/>
              </w:rPr>
              <w:t>ԱՆՎԱՆՈՒՄ</w:t>
            </w:r>
          </w:p>
        </w:tc>
      </w:tr>
      <w:tr w:rsidR="008334C7" w:rsidRPr="001535D8" w14:paraId="4EE22E56" w14:textId="77777777" w:rsidTr="00D14605">
        <w:trPr>
          <w:cantSplit/>
          <w:trHeight w:val="165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C69B" w14:textId="77777777" w:rsidR="008334C7" w:rsidRPr="00CB76D0" w:rsidRDefault="00CB76D0" w:rsidP="00BF66FA">
            <w:pPr>
              <w:tabs>
                <w:tab w:val="left" w:pos="-142"/>
                <w:tab w:val="left" w:pos="327"/>
                <w:tab w:val="left" w:pos="720"/>
                <w:tab w:val="center" w:pos="4320"/>
                <w:tab w:val="right" w:pos="8640"/>
              </w:tabs>
              <w:ind w:left="-90" w:hanging="18"/>
              <w:jc w:val="center"/>
              <w:rPr>
                <w:rFonts w:ascii="GHEA Grapalat" w:hAnsi="GHEA Grapalat" w:cs="Sylfaen"/>
                <w:kern w:val="16"/>
                <w:sz w:val="22"/>
                <w:szCs w:val="22"/>
              </w:rPr>
            </w:pPr>
            <w:r>
              <w:rPr>
                <w:rFonts w:ascii="GHEA Grapalat" w:hAnsi="GHEA Grapalat" w:cs="Sylfaen"/>
                <w:kern w:val="16"/>
                <w:sz w:val="22"/>
                <w:szCs w:val="22"/>
              </w:rPr>
              <w:t>1.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1B3F" w14:textId="77777777" w:rsidR="00CB76D0" w:rsidRPr="00A72DAB" w:rsidRDefault="00CB76D0" w:rsidP="00BF66FA">
            <w:pPr>
              <w:ind w:left="1278"/>
              <w:contextualSpacing/>
              <w:jc w:val="both"/>
              <w:rPr>
                <w:rFonts w:ascii="GHEA Grapalat" w:eastAsia="Calibri" w:hAnsi="GHEA Grapalat" w:cs="Sylfaen"/>
                <w:b/>
                <w:noProof/>
                <w:lang w:val="hy-AM"/>
              </w:rPr>
            </w:pPr>
            <w:r w:rsidRPr="00A72DAB">
              <w:rPr>
                <w:rFonts w:ascii="GHEA Grapalat" w:eastAsia="Calibri" w:hAnsi="GHEA Grapalat" w:cs="Sylfaen"/>
                <w:b/>
                <w:noProof/>
                <w:lang w:val="hy-AM"/>
              </w:rPr>
              <w:t xml:space="preserve">Ֆինանսատնտեսական </w:t>
            </w:r>
            <w:r w:rsidR="00D14605" w:rsidRPr="00A72DAB">
              <w:rPr>
                <w:rFonts w:ascii="GHEA Grapalat" w:eastAsia="Calibri" w:hAnsi="GHEA Grapalat" w:cs="Sylfaen"/>
                <w:b/>
                <w:noProof/>
                <w:lang w:val="hy-AM"/>
              </w:rPr>
              <w:t>վարչություն</w:t>
            </w:r>
          </w:p>
          <w:p w14:paraId="15D33228" w14:textId="77777777" w:rsidR="00CB76D0" w:rsidRPr="00A72DAB" w:rsidRDefault="00D14605" w:rsidP="00BF66FA">
            <w:pPr>
              <w:pStyle w:val="a3"/>
              <w:numPr>
                <w:ilvl w:val="1"/>
                <w:numId w:val="10"/>
              </w:numPr>
              <w:contextualSpacing/>
              <w:jc w:val="both"/>
              <w:rPr>
                <w:rFonts w:ascii="GHEA Grapalat" w:eastAsia="Calibri" w:hAnsi="GHEA Grapalat" w:cs="Arial"/>
                <w:b/>
                <w:noProof/>
                <w:lang w:val="hy-AM"/>
              </w:rPr>
            </w:pPr>
            <w:r w:rsidRPr="00A72DAB">
              <w:rPr>
                <w:rFonts w:ascii="GHEA Grapalat" w:eastAsia="Calibri" w:hAnsi="GHEA Grapalat" w:cs="Sylfaen"/>
                <w:noProof/>
                <w:lang w:val="en-US"/>
              </w:rPr>
              <w:t>Հ</w:t>
            </w:r>
            <w:r w:rsidR="00CB76D0" w:rsidRPr="00A72DAB">
              <w:rPr>
                <w:rFonts w:ascii="GHEA Grapalat" w:eastAsia="Calibri" w:hAnsi="GHEA Grapalat" w:cs="Sylfaen"/>
                <w:noProof/>
                <w:lang w:val="hy-AM"/>
              </w:rPr>
              <w:t>աշվապահական հաշվառման բաժին</w:t>
            </w:r>
          </w:p>
          <w:p w14:paraId="6237DC15" w14:textId="77777777" w:rsidR="00CB76D0" w:rsidRPr="00A72DAB" w:rsidRDefault="00CB76D0" w:rsidP="00BF66FA">
            <w:pPr>
              <w:pStyle w:val="a3"/>
              <w:numPr>
                <w:ilvl w:val="1"/>
                <w:numId w:val="10"/>
              </w:numPr>
              <w:contextualSpacing/>
              <w:jc w:val="both"/>
              <w:rPr>
                <w:rFonts w:ascii="GHEA Grapalat" w:eastAsia="Calibri" w:hAnsi="GHEA Grapalat" w:cs="Arial"/>
                <w:b/>
                <w:noProof/>
                <w:lang w:val="hy-AM"/>
              </w:rPr>
            </w:pPr>
            <w:r w:rsidRPr="00A72DAB">
              <w:rPr>
                <w:rFonts w:ascii="GHEA Grapalat" w:eastAsia="Calibri" w:hAnsi="GHEA Grapalat" w:cs="Sylfaen"/>
                <w:noProof/>
                <w:lang w:val="hy-AM"/>
              </w:rPr>
              <w:t>Նյութատեխնիկական ապահովման բաժին</w:t>
            </w:r>
          </w:p>
          <w:p w14:paraId="1402EA46" w14:textId="77777777" w:rsidR="00C61743" w:rsidRPr="00A72DAB" w:rsidRDefault="00CB76D0" w:rsidP="00C61743">
            <w:pPr>
              <w:pStyle w:val="a3"/>
              <w:numPr>
                <w:ilvl w:val="1"/>
                <w:numId w:val="10"/>
              </w:numPr>
              <w:contextualSpacing/>
              <w:jc w:val="both"/>
              <w:rPr>
                <w:rFonts w:ascii="GHEA Grapalat" w:eastAsia="Calibri" w:hAnsi="GHEA Grapalat" w:cs="Arial"/>
                <w:b/>
                <w:noProof/>
                <w:lang w:val="hy-AM"/>
              </w:rPr>
            </w:pPr>
            <w:r w:rsidRPr="00A72DAB">
              <w:rPr>
                <w:rFonts w:ascii="GHEA Grapalat" w:eastAsia="Calibri" w:hAnsi="GHEA Grapalat" w:cs="Sylfaen"/>
                <w:noProof/>
                <w:lang w:val="en-US"/>
              </w:rPr>
              <w:t>Գ</w:t>
            </w:r>
            <w:r w:rsidRPr="00A72DAB">
              <w:rPr>
                <w:rFonts w:ascii="GHEA Grapalat" w:eastAsia="Calibri" w:hAnsi="GHEA Grapalat" w:cs="Sylfaen"/>
                <w:noProof/>
                <w:lang w:val="hy-AM"/>
              </w:rPr>
              <w:t xml:space="preserve">նումների </w:t>
            </w:r>
            <w:r w:rsidRPr="00A72DAB">
              <w:rPr>
                <w:rFonts w:ascii="GHEA Grapalat" w:eastAsia="Calibri" w:hAnsi="GHEA Grapalat" w:cs="Sylfaen"/>
                <w:noProof/>
                <w:lang w:val="en-US"/>
              </w:rPr>
              <w:t xml:space="preserve">համակարգման </w:t>
            </w:r>
            <w:r w:rsidRPr="00A72DAB">
              <w:rPr>
                <w:rFonts w:ascii="GHEA Grapalat" w:eastAsia="Calibri" w:hAnsi="GHEA Grapalat" w:cs="Sylfaen"/>
                <w:noProof/>
                <w:lang w:val="hy-AM"/>
              </w:rPr>
              <w:t>բաժին</w:t>
            </w:r>
          </w:p>
        </w:tc>
      </w:tr>
      <w:tr w:rsidR="009D3E13" w:rsidRPr="001535D8" w14:paraId="14BB0E47" w14:textId="77777777" w:rsidTr="009D3E13">
        <w:trPr>
          <w:cantSplit/>
          <w:trHeight w:val="36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7C" w14:textId="02039228" w:rsidR="009D3E13" w:rsidRDefault="009D3E13" w:rsidP="009D3E13">
            <w:pPr>
              <w:tabs>
                <w:tab w:val="left" w:pos="-142"/>
                <w:tab w:val="left" w:pos="327"/>
                <w:tab w:val="left" w:pos="720"/>
                <w:tab w:val="center" w:pos="4320"/>
                <w:tab w:val="right" w:pos="8640"/>
              </w:tabs>
              <w:ind w:left="-90" w:hanging="18"/>
              <w:jc w:val="center"/>
              <w:rPr>
                <w:rFonts w:ascii="GHEA Grapalat" w:hAnsi="GHEA Grapalat" w:cs="Sylfaen"/>
                <w:kern w:val="16"/>
                <w:sz w:val="22"/>
                <w:szCs w:val="22"/>
              </w:rPr>
            </w:pPr>
            <w:r>
              <w:rPr>
                <w:rFonts w:ascii="GHEA Grapalat" w:hAnsi="GHEA Grapalat" w:cs="Sylfaen"/>
                <w:kern w:val="16"/>
                <w:sz w:val="22"/>
                <w:szCs w:val="22"/>
                <w:lang w:val="hy-AM"/>
              </w:rPr>
              <w:t>2.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DC27D" w14:textId="2F071885" w:rsidR="009D3E13" w:rsidRPr="00A72DAB" w:rsidRDefault="009D3E13" w:rsidP="009D3E13">
            <w:pPr>
              <w:ind w:left="1278"/>
              <w:contextualSpacing/>
              <w:jc w:val="both"/>
              <w:rPr>
                <w:rFonts w:ascii="GHEA Grapalat" w:eastAsia="Calibri" w:hAnsi="GHEA Grapalat" w:cs="Sylfaen"/>
                <w:b/>
                <w:noProof/>
                <w:lang w:val="hy-AM"/>
              </w:rPr>
            </w:pPr>
            <w:r w:rsidRPr="00A72DAB">
              <w:rPr>
                <w:rFonts w:ascii="GHEA Grapalat" w:eastAsia="Calibri" w:hAnsi="GHEA Grapalat" w:cs="Sylfaen"/>
                <w:b/>
                <w:noProof/>
                <w:lang w:val="hy-AM"/>
              </w:rPr>
              <w:t>Անձնակազմի կառավարման վարչություն</w:t>
            </w:r>
          </w:p>
        </w:tc>
      </w:tr>
    </w:tbl>
    <w:p w14:paraId="78B03C4E" w14:textId="77777777" w:rsidR="008334C7" w:rsidRPr="00423EFB" w:rsidRDefault="008334C7" w:rsidP="00BF66FA">
      <w:pPr>
        <w:ind w:left="576" w:hanging="576"/>
        <w:rPr>
          <w:rFonts w:ascii="GHEA Grapalat" w:eastAsia="Calibri" w:hAnsi="GHEA Grapalat" w:cs="Sylfaen"/>
          <w:noProof/>
          <w:lang w:val="hy-AM"/>
        </w:rPr>
      </w:pPr>
    </w:p>
    <w:p w14:paraId="1C066DDB" w14:textId="77777777" w:rsidR="008334C7" w:rsidRPr="00423EFB" w:rsidRDefault="008334C7" w:rsidP="00BF66FA">
      <w:pPr>
        <w:ind w:left="576" w:hanging="576"/>
        <w:rPr>
          <w:rFonts w:ascii="GHEA Grapalat" w:eastAsia="Calibri" w:hAnsi="GHEA Grapalat" w:cs="Sylfaen"/>
          <w:noProof/>
          <w:lang w:val="hy-AM"/>
        </w:rPr>
      </w:pPr>
    </w:p>
    <w:p w14:paraId="3DB1253A" w14:textId="77777777" w:rsidR="008334C7" w:rsidRPr="00423EFB" w:rsidRDefault="008334C7" w:rsidP="00BF66FA">
      <w:pPr>
        <w:jc w:val="both"/>
        <w:rPr>
          <w:rFonts w:ascii="GHEA Grapalat" w:hAnsi="GHEA Grapalat" w:cs="Sylfaen"/>
          <w:b/>
          <w:i/>
          <w:szCs w:val="18"/>
          <w:u w:val="single"/>
          <w:lang w:val="hy-AM" w:eastAsia="ru-RU"/>
        </w:rPr>
      </w:pPr>
    </w:p>
    <w:p w14:paraId="4FEE0487" w14:textId="77777777" w:rsidR="008334C7" w:rsidRPr="00423EFB" w:rsidRDefault="008334C7" w:rsidP="00BF66FA">
      <w:pPr>
        <w:jc w:val="both"/>
        <w:rPr>
          <w:rFonts w:ascii="GHEA Grapalat" w:hAnsi="GHEA Grapalat" w:cs="Sylfaen"/>
          <w:b/>
          <w:i/>
          <w:szCs w:val="18"/>
          <w:u w:val="single"/>
          <w:lang w:val="hy-AM" w:eastAsia="ru-RU"/>
        </w:rPr>
      </w:pPr>
    </w:p>
    <w:p w14:paraId="79307C71" w14:textId="77777777" w:rsidR="008334C7" w:rsidRPr="00423EFB" w:rsidRDefault="008334C7" w:rsidP="00BF66FA">
      <w:pPr>
        <w:jc w:val="both"/>
        <w:rPr>
          <w:rFonts w:ascii="GHEA Grapalat" w:hAnsi="GHEA Grapalat" w:cs="Sylfaen"/>
          <w:b/>
          <w:i/>
          <w:szCs w:val="18"/>
          <w:u w:val="single"/>
          <w:lang w:val="pt-BR" w:eastAsia="ru-RU"/>
        </w:rPr>
      </w:pPr>
    </w:p>
    <w:p w14:paraId="5422ED3E" w14:textId="77777777" w:rsidR="00FE1983" w:rsidRDefault="00FE1983" w:rsidP="00BF66FA"/>
    <w:sectPr w:rsidR="00FE1983" w:rsidSect="005A5F20">
      <w:pgSz w:w="11906" w:h="16838" w:code="9"/>
      <w:pgMar w:top="360" w:right="758" w:bottom="36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276CA"/>
    <w:multiLevelType w:val="multilevel"/>
    <w:tmpl w:val="4C826F44"/>
    <w:lvl w:ilvl="0">
      <w:start w:val="1"/>
      <w:numFmt w:val="decimal"/>
      <w:lvlText w:val="%1."/>
      <w:lvlJc w:val="left"/>
      <w:pPr>
        <w:ind w:left="16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8" w:hanging="2160"/>
      </w:pPr>
      <w:rPr>
        <w:rFonts w:hint="default"/>
      </w:rPr>
    </w:lvl>
  </w:abstractNum>
  <w:abstractNum w:abstractNumId="1" w15:restartNumberingAfterBreak="0">
    <w:nsid w:val="18FA6FB8"/>
    <w:multiLevelType w:val="hybridMultilevel"/>
    <w:tmpl w:val="6A269A62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36D96A05"/>
    <w:multiLevelType w:val="hybridMultilevel"/>
    <w:tmpl w:val="394C9580"/>
    <w:lvl w:ilvl="0" w:tplc="9BEC206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4331024"/>
    <w:multiLevelType w:val="multilevel"/>
    <w:tmpl w:val="4C826F44"/>
    <w:lvl w:ilvl="0">
      <w:start w:val="1"/>
      <w:numFmt w:val="decimal"/>
      <w:lvlText w:val="%1."/>
      <w:lvlJc w:val="left"/>
      <w:pPr>
        <w:ind w:left="16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9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8" w:hanging="2160"/>
      </w:pPr>
      <w:rPr>
        <w:rFonts w:hint="default"/>
      </w:rPr>
    </w:lvl>
  </w:abstractNum>
  <w:abstractNum w:abstractNumId="5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5807CA"/>
    <w:multiLevelType w:val="hybridMultilevel"/>
    <w:tmpl w:val="B600BEDE"/>
    <w:lvl w:ilvl="0" w:tplc="5FA0D1F8">
      <w:start w:val="1"/>
      <w:numFmt w:val="decimal"/>
      <w:lvlText w:val="%1."/>
      <w:lvlJc w:val="right"/>
      <w:pPr>
        <w:ind w:left="45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 w15:restartNumberingAfterBreak="0">
    <w:nsid w:val="6C082E45"/>
    <w:multiLevelType w:val="hybridMultilevel"/>
    <w:tmpl w:val="9030FD9A"/>
    <w:lvl w:ilvl="0" w:tplc="9BFCBC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4681220"/>
    <w:multiLevelType w:val="multilevel"/>
    <w:tmpl w:val="4C826F44"/>
    <w:lvl w:ilvl="0">
      <w:start w:val="1"/>
      <w:numFmt w:val="decimal"/>
      <w:lvlText w:val="%1."/>
      <w:lvlJc w:val="left"/>
      <w:pPr>
        <w:ind w:left="16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9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8" w:hanging="21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3BA"/>
    <w:rsid w:val="0014582F"/>
    <w:rsid w:val="00145922"/>
    <w:rsid w:val="001C5D59"/>
    <w:rsid w:val="001D03BA"/>
    <w:rsid w:val="001F71E8"/>
    <w:rsid w:val="00313A0E"/>
    <w:rsid w:val="0038601D"/>
    <w:rsid w:val="005A5F20"/>
    <w:rsid w:val="005B7B36"/>
    <w:rsid w:val="005C61D6"/>
    <w:rsid w:val="00751059"/>
    <w:rsid w:val="007C5EA3"/>
    <w:rsid w:val="008334C7"/>
    <w:rsid w:val="00972BF0"/>
    <w:rsid w:val="009D3E13"/>
    <w:rsid w:val="009F048B"/>
    <w:rsid w:val="00A72DAB"/>
    <w:rsid w:val="00AD2799"/>
    <w:rsid w:val="00AF16E3"/>
    <w:rsid w:val="00B65C65"/>
    <w:rsid w:val="00B9776A"/>
    <w:rsid w:val="00BF66FA"/>
    <w:rsid w:val="00C57DB3"/>
    <w:rsid w:val="00C61743"/>
    <w:rsid w:val="00C766E3"/>
    <w:rsid w:val="00CB76D0"/>
    <w:rsid w:val="00D14605"/>
    <w:rsid w:val="00D92A29"/>
    <w:rsid w:val="00DA3857"/>
    <w:rsid w:val="00DA6127"/>
    <w:rsid w:val="00EA5B71"/>
    <w:rsid w:val="00EE1344"/>
    <w:rsid w:val="00FE1983"/>
    <w:rsid w:val="00FF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A765A"/>
  <w15:chartTrackingRefBased/>
  <w15:docId w15:val="{3D7C5AF5-44A9-4A89-91D9-D425B2FB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33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334C7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8334C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66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66E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2947</Words>
  <Characters>16804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 Gabrielyan</dc:creator>
  <cp:keywords>https://mul2.prosecutor.am/tasks/864515/oneclick?token=39adc4dda674e86bb38b84e7481ff587</cp:keywords>
  <dc:description/>
  <cp:lastModifiedBy>Arpine Sargsyan</cp:lastModifiedBy>
  <cp:revision>13</cp:revision>
  <cp:lastPrinted>2023-06-07T08:08:00Z</cp:lastPrinted>
  <dcterms:created xsi:type="dcterms:W3CDTF">2025-08-18T10:33:00Z</dcterms:created>
  <dcterms:modified xsi:type="dcterms:W3CDTF">2025-08-20T10:35:00Z</dcterms:modified>
</cp:coreProperties>
</file>