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ՍՀԱԿ-ԷԱՃԱՊՁԲ-26/5 ծածկագրով էլեկտրոնային աճուրդի ընթացակարգով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ՍՀԱԿ-ԷԱՃԱՊՁԲ-26/5 ծածկագրով էլեկտրոնային աճուրդի ընթացակարգով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ՍՀԱԿ-ԷԱՃԱՊՁԲ-26/5 ծածկագրով էլեկտրոնային աճուրդի ընթացակարգով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ՍՀԱԿ-ԷԱՃԱՊՁԲ-26/5 ծածկագրով էլեկտրոնային աճուրդի ընթացակարգով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թզի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մոշի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3266868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/печенье/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2025.09.03.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ԱՐՈՂՋՈՒԹՅԱՆ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փոխարինման դեպքում նաև նոր ապահովումները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բարձր կամ առաջին տեսակների, պատրաստված թարմ բնական հումքից, առանց կոնսերվանտների և հավելումների, Պիտանելիության մնացորդային ժամկետը մատակարարման պահին ոչ պակաս քան 70 %: Մատակարարումը ամիսը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Մինչև 1 կգ ապակյա տարաներով /տարաների ետվերադարձի հնարավորությամբ/, որոնց վրա պարտադիր նշված լինի զտաքաշը՝ կգ-ով, մինչև 10 կգ պոլիէթիլենային փաթեթավորմամբ ստվարաթղթե տակդիրներով կամ ստվարաթղթե արկղերով: Անվտանգույթյունը, մշակումը և փաթեթավորումը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«Սննդամթերքի անվտանգության մասին» ՀՀ օրենքի 9-րդ հոդված,ի N 2-III-4.9-01-2010 հիգիենիկ նորմատիվների: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պատրաստված դդմից: Տրորված կամ կտրատված պտուղների թանձր զանգված, որը  չի տարահոսում հորիզոնական մակերևույթի վրա: Քաղցր կամ թեթև թթվահամությամբ քաղցր հաճելի պտղին համապատասխան համային հատկությամբ, մրգի գույնի,  բարձր որակյալ, մանրէազերծված:   Պիտանելիության մնացորդային ժամկետը ոչ պակաս քան 70 % : Մինչև 2 կգ ապակե տարաներով /տարաների ետվերադարձի հնարավորությամբ/: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պատրաստված խնձորից: Տրորված կամ կտրատված պտուղների թանձր զանգված, որը  չի տարահոսում հորիզոնական մակերևույթի վրա: Քաղցր կամ թեթև թթվահամությամբ քաղցր հաճելի պտղին համապատասխան համային հատկությամբ, մրգի գույնի,  բարձր որակյալ, մանրէազերծված:  Պիտանելիության մնացորդային ժամկետը ոչ պակաս քան 70 % : Մինչև 3 կգ ապակե տարաներով /տարաների ետվերադարձի հնարավորությամբ/: Մատակարարումը ամիսը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ԳՕՍՏ 13799-81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պատրաստված ծիրանից: Տրորված կամ կտրատված պտուղների թանձր զանգված, որը  չի տարահոսում հորիզոնական մակերևույթի վրա: Քաղցր կամ թեթև թթվահամությամբ քաղցր հաճելի պտղին համապատասխան համային հատկությամբ, մրգի գույնի,  բարձր որակյալ, մանրէազերծված: Պիտանելիության մնացորդային ժամկետը ոչ պակաս քան 70 % : Մինչև 2 կգ ապակե տարաներով /տարաների ետվերադարձի հնարավորությամբ/: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պատրաստված ելակից: Տրորված կամ կտրատված պտուղների թանձր զանգված, որը  չի տարահոսում հորիզոնական մակերևույթի վրա: Քաղցր կամ թեթև թթվահամությամբ քաղցր հաճելի պտղին համապատասխան համային հատկությամբ, մրգի գույնի,  բարձր որակյալ, մանրէազերծված:  Պիտանելիության մնացորդային ժամկետը ոչ պակաս քան 70 % : Մինչև 3 կգ ապակե տարաներով /տարաների ետվերադարձի հնարավորությամբ/: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թզի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պատրաստված թզից: Տրորված կամ կտրատված պտուղների թանձր զանգված, որը  չի տարահոսում հորիզոնական մակերևույթի վրա: Քաղցր կամ թեթև թթվահամությամբ քաղցր հաճելի պտղին համապատասխան համային հատկությամբ, մրգի գույնի,  բարձր որակյալ, մանրէազերծված:  Պիտանելիության մնացորդային ժամկետը ոչ պակաս քան 70 % : Մինչև 2 կգ ապակե տարաներով /տարաների ետվերադարձի հնարավորությամբ/: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մոշի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պատրաստված մոշից, պաստերացված: Բարձր որակի ապակե մինչև 3 կգ ապակե տարաներով /տարաների ետ վերադարձման հնարավորությամբ/: Պիտանելիության մնացորդային ժամկետը մատակարարման պահից ոչ
պակաս քան 70 % և ոչ պակաս 1 տարի:
Մատակարարումը ամիսը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շաքարով,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Մինչև 1-3 կգ տարաներով: Մատակարարումը ամիսը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18 և 9,0% յուղի պարունակությամբ, թթվայնությունը` 210-240 0T, փաթեթավորված հերմետիկ սպառողական տարաներով / մինչև 3 կգ տարաներով/ /տարաների ետվերադարձի հնարավորությամբ/,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20 %-ից ոչ պակաս, թթվայնությունը` 65-100 0T, Պիտանելիության մնացորդային ժամկետը մատակարարման պահին ոչ պակաս քան 90 %: Մինչև 5 կգ տարաներով /տարաների ետվերադարձի հնարավորությամբ/: Մատակարարումը շաբաթը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3 % յուղայնությամբ, թթվայնությունը` 16-21 0T,  Պիտանելիության մնացորդային ժամկետը մատակարարման պահին ոչ պակաս քան 90 %: Մինչև 10 լիտր տարաներով /տարաների ետվերադարձի հնարավորությամբ/: Մատակարարումը շաբաթը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3%-ից ոչ պակաս, թթվայնությունը 65-100 0T, Պիտանելիության մնացորդային ժամկետը մատակարարման պահին ոչ պակաս քան 90 %: Մինչև 5 կգ տարաներով /տարաների ետվերադարձի հնարավորությամբ/: Մատակարարումը շաբաթը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համար,Եվրասիական տնտեսական հանձնաժողովի խորհրդի 2013 թվականի հոկտեմբերի 9-ի N 67 որոշմամբ հաստատված «Կաթի և կաթնամթերքի անվտանգության մասին» (ՄՄ ՏԿ 033/2013) Մաքսային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թանձրուկ` տապակած տոմատի սոուսի մեջ: Ձկան զանգվածային մասը 75 %, յուղի զանգվածային մասը 10 %: Պիտանելիության մնացորդային ժամկետը ոչ պակաս 70 %: Պիտանելիության մնացորդային ժամկետը ոչ պակաս 80 %: Մինչև 500գ տարաներով: Մատակարարումը շաբաթը 1 անգամ:Վաճառողը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ապրանքը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համար։Եվրասիական տնտեսական հանձնաժողովի խորհրդի 2016 թվականի հոկտեմբերի 18-ի N 162 որոշմամբ հաստատված «Ձկան և ձկնամթերքի անվտանգության մասին» (ԵՏՄ ՏԿ 040/2016) Եվրասիական տնտեսական միության տեխնիկական կանոնակարգ։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 տավարի մսի բարձր տեսակի, հերմետիկ փակ մետաղական տարաներով /մինչև 600գ տարաներով/,  Մսի և ճարպի զանգվածային մասը ոչ պակաս 54%-ից, այդ թվում՝ ճարպի զանգվածային մասը ոչ ավելի 17%-ից, քլորիդների զանգվածային մասը 1,2-1,5%:   Պիտանելիության մնացորդային ժամկետը մատակարարման պահին ոչ պակաս քան 80 %:Մատակարարումը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փաթեթավորումը և մշակումը համաձայն կանոնակարգերի`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կանոնակարգի և “Սննդամթերքի անվտանգության մասին” ՀՀ օրենքի 9-րդ հոդվածի,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համար-5-րդ հոդված 6․1 կետ: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մրգային, դոնդողային, դոնդողամրգային հավելանյութերով, յուրաքանչյուր հատիկը՝փաթեթավորված, չափածրարված: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մեղր` ծաղկային կամ մեղրացողային, առանց մեխանիկական խառնուրդների և խմորման, ջրի զանգվածային բաժինը` 18,5 %-ից ոչ ավելի, սախարոզի զանգվածային մասը (ըստ բացարձակ չոր նյութի)` 5,5%-ից ոչ ավելի, Պիտանելիության մնացորդային ժամկետը ոչ պակաս քան 80%: 3լ ապակե տարաներով /տարաների ետ վերադարձման հնարավորությամբ: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Կասկածելի գույն և համ ունենալու դեպքում մեղրը պատվիրատուի կողմից մատակարարի ֆինանսական հաշվին  կուղարկվի լաբորատոր փորձաքննության, ապրանքը կընդունվի միայն դրական լաբորատոր եզրակացության դեպքում: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միջուկով (միջուկը նախապես համաձայնեցնել պատվիրատուի հետ), չափածրարված,    Պիտանելիության մնացորդային ժամկետը մատակարարման պահին ոչ պակաս քան 90 %: Չափածրարված մինչև 5 կգ զանգվածով։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ձևավորմամբ, /печенье/ փխրուն կամ բիսկվիթային  թխվածք, չափածրարված։ Պիտանելիության մնացորդային ժամկետը մատակարարման պահին ոչ պակաս քան 90 %: Չափածրարված մինչև 5 կգ զանգվածով։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