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Դրոշներ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Դրոշներ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Դրոշներ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Դրոշներ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դրոշներ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եռագույն դրոշ՝ կարմիր, կապույտ, ծիրանագույն։
Չափսերը՝ 1,5մx2,5մ, կտորը 100% պոլիէսթեր, 90% թափանցելիությամբ, եզրերը ջերմային եղանակով մշակված: Դրոշի աջ կողմում ձողին հարմարացնելու գրպանիկ 6սմ լայնքով: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համայքը խորհրդանշող դրոշ՝ կապույտ, սպիտակ (առանց զինանշանի)։
Չափսերը՝ 1,5մx2,5մ, կտորը 100% պոլիէսթեր, 90% թափանցելիությամբ, եզրերը ջերմային եղանակով մշակված: Դրոշի աջ կողմում ձողին հարմարացնելու գրպանիկ 6սմ լայնքով:
Մինչև մատակարարումը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